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B78AFE" w14:textId="77777777" w:rsidR="009B7A72" w:rsidRPr="009B7A72" w:rsidRDefault="009B7A72" w:rsidP="009B7A72">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ПРОЕКТ </w:t>
      </w:r>
    </w:p>
    <w:p w14:paraId="025BE41B" w14:textId="77777777" w:rsidR="009B7A72" w:rsidRPr="009B7A72" w:rsidRDefault="009B7A72" w:rsidP="009B7A72">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  </w:t>
      </w:r>
    </w:p>
    <w:p w14:paraId="1A4A8B45" w14:textId="77777777" w:rsidR="009B7A72" w:rsidRPr="009B7A72" w:rsidRDefault="009B7A72" w:rsidP="009B7A72">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СОВЕТ НАРОДНЫХ ДЕПУТАТОВ </w:t>
      </w:r>
    </w:p>
    <w:p w14:paraId="38CD9708" w14:textId="77777777" w:rsidR="009B7A72" w:rsidRPr="009B7A72" w:rsidRDefault="009B7A72" w:rsidP="009B7A72">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ТРОИЦКОГО СЕЛЬСКОГО ПОСЕЛЕНИЯ  </w:t>
      </w:r>
    </w:p>
    <w:p w14:paraId="4227EAE4" w14:textId="77777777" w:rsidR="009B7A72" w:rsidRPr="009B7A72" w:rsidRDefault="009B7A72" w:rsidP="009B7A72">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ЛИСКИНСКОГО  МУНИЦИПАЛЬНОГО РАЙОНА </w:t>
      </w:r>
    </w:p>
    <w:p w14:paraId="106B16A1" w14:textId="77777777" w:rsidR="009B7A72" w:rsidRPr="009B7A72" w:rsidRDefault="009B7A72" w:rsidP="009B7A72">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ВОРОНЕЖСКОЙ ОБЛАСТИ </w:t>
      </w:r>
    </w:p>
    <w:p w14:paraId="774FE43E" w14:textId="77777777" w:rsidR="009B7A72" w:rsidRPr="009B7A72" w:rsidRDefault="009B7A72" w:rsidP="009B7A72">
      <w:pPr>
        <w:spacing w:after="0" w:line="240" w:lineRule="auto"/>
        <w:rPr>
          <w:rFonts w:ascii="Times New Roman" w:eastAsia="Times New Roman" w:hAnsi="Times New Roman" w:cs="Times New Roman"/>
          <w:kern w:val="0"/>
          <w:sz w:val="24"/>
          <w:szCs w:val="24"/>
          <w:lang w:eastAsia="ru-RU"/>
          <w14:ligatures w14:val="none"/>
        </w:rPr>
      </w:pPr>
    </w:p>
    <w:p w14:paraId="4EF422D9" w14:textId="77777777" w:rsidR="009B7A72" w:rsidRPr="009B7A72" w:rsidRDefault="009B7A72" w:rsidP="009B7A72">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  </w:t>
      </w:r>
    </w:p>
    <w:p w14:paraId="06E9B048" w14:textId="77777777" w:rsidR="009B7A72" w:rsidRPr="009B7A72" w:rsidRDefault="009B7A72" w:rsidP="009B7A72">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    РЕШЕНИЕ          </w:t>
      </w:r>
    </w:p>
    <w:p w14:paraId="4E1C7EA4" w14:textId="77777777" w:rsidR="009B7A72" w:rsidRPr="009B7A72" w:rsidRDefault="009B7A72" w:rsidP="009B7A72">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  </w:t>
      </w:r>
    </w:p>
    <w:p w14:paraId="3633342B"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«____»__________  2018 г.        №___ </w:t>
      </w:r>
    </w:p>
    <w:p w14:paraId="6565203F"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               село Троицкое </w:t>
      </w:r>
    </w:p>
    <w:p w14:paraId="73930DCA"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  </w:t>
      </w:r>
    </w:p>
    <w:p w14:paraId="6B84F6B7"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Об утверждении  отчета об исполнении бюджета </w:t>
      </w:r>
    </w:p>
    <w:p w14:paraId="66F9BFE4"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Троицкого сельского поселения за   2017 год. </w:t>
      </w:r>
    </w:p>
    <w:p w14:paraId="16437FF2"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  </w:t>
      </w:r>
    </w:p>
    <w:p w14:paraId="369032E4"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  </w:t>
      </w:r>
    </w:p>
    <w:p w14:paraId="54FD35B6"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        Рассмотрев представленный администрацией  Троицкого сельского поселения Лискинского муниципального района Воронежской области   отчет об исполнении бюджета Троицкого сельского поселения Лискинского  муниципального района за 2017 год, руководствуясь Федеральным законом Российской Федерации от 06.10.2003 г. № 131-ФЗ «Об общих принципах организации местного самоуправления в Российской Федерации»  и в соответствии с Уставом Троицкого сельского поселения Лискинского муниципального района Воронежской области Совет народных депутатов Троицкого сельского поселения </w:t>
      </w:r>
    </w:p>
    <w:p w14:paraId="11025BA4"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Р Е Ш И Л: </w:t>
      </w:r>
    </w:p>
    <w:p w14:paraId="228251DC"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  </w:t>
      </w:r>
    </w:p>
    <w:p w14:paraId="7C8B2FFF"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1. Утвердить отчет об исполнении бюджета  Троицкого сельского поселения </w:t>
      </w:r>
    </w:p>
    <w:p w14:paraId="02BD49FE"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за 2017 год: </w:t>
      </w:r>
    </w:p>
    <w:p w14:paraId="32CC4E98"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lastRenderedPageBreak/>
        <w:t xml:space="preserve">- по доходам на 105% или в бюджет поселения поступило 7687,3 тыс. руб., при плане  7327,6 тыс. руб. </w:t>
      </w:r>
    </w:p>
    <w:p w14:paraId="62EFF556"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 Налоговых доходов в бюджет поселения поступило10819,3 тыс.руб., что составляет 100 % от плана на 2017 год. </w:t>
      </w:r>
    </w:p>
    <w:p w14:paraId="2AA3C61A"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Основными налогами, поступившими в бюджет Троицкого сельского поселения являются: </w:t>
      </w:r>
    </w:p>
    <w:p w14:paraId="67F38F76"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-земельный налог – 744,2 тыс.руб., что составляет 81 % от  суммы собственных доходов; </w:t>
      </w:r>
    </w:p>
    <w:p w14:paraId="05D38EAB"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 налог на имущество – 67,9 тыс.руб., что составляет 7% от  суммы собственных доходов. </w:t>
      </w:r>
    </w:p>
    <w:p w14:paraId="2014DFB5"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 по расходам в сумме  5347,4 тыс.рублей при плане 7327,6 тыс.рублей или 72% к плану отчетного периода. </w:t>
      </w:r>
    </w:p>
    <w:p w14:paraId="5BD6F553"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 (Приложение № 1 прилагается). </w:t>
      </w:r>
    </w:p>
    <w:p w14:paraId="608E516F"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2. Информацию об исполнении бюджета Троицкого сельского поселения </w:t>
      </w:r>
    </w:p>
    <w:p w14:paraId="4ED6F8D3"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    принять к    сведению. </w:t>
      </w:r>
    </w:p>
    <w:p w14:paraId="281486E7"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3. Обратить внимание на строгое соблюдение бюджетной дисциплины, </w:t>
      </w:r>
    </w:p>
    <w:p w14:paraId="36881400"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   экономное освоение   бюджетных средств </w:t>
      </w:r>
    </w:p>
    <w:p w14:paraId="1D7413CD"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  </w:t>
      </w:r>
    </w:p>
    <w:p w14:paraId="0928641C"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  </w:t>
      </w:r>
    </w:p>
    <w:p w14:paraId="6D954855"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  </w:t>
      </w:r>
    </w:p>
    <w:p w14:paraId="1304CDA2"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Глава Троицкого сельского поселения                                В.И.Шумский   </w:t>
      </w:r>
    </w:p>
    <w:p w14:paraId="3A5170EE"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  </w:t>
      </w:r>
    </w:p>
    <w:p w14:paraId="61663353"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Председатель Совета народных </w:t>
      </w:r>
    </w:p>
    <w:p w14:paraId="28CBE154"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депутатов Троицкого сельского поселения                         И.И.Мазницын  </w:t>
      </w:r>
    </w:p>
    <w:p w14:paraId="309015C1"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  </w:t>
      </w:r>
    </w:p>
    <w:p w14:paraId="229F5678" w14:textId="77777777" w:rsidR="009B7A72" w:rsidRPr="009B7A72" w:rsidRDefault="009B7A72" w:rsidP="009B7A72">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9B7A72">
        <w:rPr>
          <w:rFonts w:ascii="Times New Roman" w:eastAsia="Times New Roman" w:hAnsi="Times New Roman" w:cs="Times New Roman"/>
          <w:kern w:val="0"/>
          <w:sz w:val="24"/>
          <w:szCs w:val="24"/>
          <w:lang w:eastAsia="ru-RU"/>
          <w14:ligatures w14:val="none"/>
        </w:rPr>
        <w:t xml:space="preserve">  </w:t>
      </w:r>
    </w:p>
    <w:p w14:paraId="055675C1" w14:textId="77777777" w:rsidR="005A7B2A" w:rsidRDefault="005A7B2A"/>
    <w:sectPr w:rsidR="005A7B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6B3"/>
    <w:rsid w:val="00312C96"/>
    <w:rsid w:val="005A3216"/>
    <w:rsid w:val="005A7B2A"/>
    <w:rsid w:val="008D6E62"/>
    <w:rsid w:val="009B7A72"/>
    <w:rsid w:val="00C81128"/>
    <w:rsid w:val="00EF76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FD89F0-0D88-4D45-8C48-225157029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EF76B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EF76B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EF76B3"/>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EF76B3"/>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EF76B3"/>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EF76B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F76B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F76B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F76B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F76B3"/>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EF76B3"/>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EF76B3"/>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EF76B3"/>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EF76B3"/>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EF76B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F76B3"/>
    <w:rPr>
      <w:rFonts w:eastAsiaTheme="majorEastAsia" w:cstheme="majorBidi"/>
      <w:color w:val="595959" w:themeColor="text1" w:themeTint="A6"/>
    </w:rPr>
  </w:style>
  <w:style w:type="character" w:customStyle="1" w:styleId="80">
    <w:name w:val="Заголовок 8 Знак"/>
    <w:basedOn w:val="a0"/>
    <w:link w:val="8"/>
    <w:uiPriority w:val="9"/>
    <w:semiHidden/>
    <w:rsid w:val="00EF76B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F76B3"/>
    <w:rPr>
      <w:rFonts w:eastAsiaTheme="majorEastAsia" w:cstheme="majorBidi"/>
      <w:color w:val="272727" w:themeColor="text1" w:themeTint="D8"/>
    </w:rPr>
  </w:style>
  <w:style w:type="paragraph" w:styleId="a3">
    <w:name w:val="Title"/>
    <w:basedOn w:val="a"/>
    <w:next w:val="a"/>
    <w:link w:val="a4"/>
    <w:uiPriority w:val="10"/>
    <w:qFormat/>
    <w:rsid w:val="00EF76B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EF76B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F76B3"/>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EF76B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F76B3"/>
    <w:pPr>
      <w:spacing w:before="160"/>
      <w:jc w:val="center"/>
    </w:pPr>
    <w:rPr>
      <w:i/>
      <w:iCs/>
      <w:color w:val="404040" w:themeColor="text1" w:themeTint="BF"/>
    </w:rPr>
  </w:style>
  <w:style w:type="character" w:customStyle="1" w:styleId="22">
    <w:name w:val="Цитата 2 Знак"/>
    <w:basedOn w:val="a0"/>
    <w:link w:val="21"/>
    <w:uiPriority w:val="29"/>
    <w:rsid w:val="00EF76B3"/>
    <w:rPr>
      <w:i/>
      <w:iCs/>
      <w:color w:val="404040" w:themeColor="text1" w:themeTint="BF"/>
    </w:rPr>
  </w:style>
  <w:style w:type="paragraph" w:styleId="a7">
    <w:name w:val="List Paragraph"/>
    <w:basedOn w:val="a"/>
    <w:uiPriority w:val="34"/>
    <w:qFormat/>
    <w:rsid w:val="00EF76B3"/>
    <w:pPr>
      <w:ind w:left="720"/>
      <w:contextualSpacing/>
    </w:pPr>
  </w:style>
  <w:style w:type="character" w:styleId="a8">
    <w:name w:val="Intense Emphasis"/>
    <w:basedOn w:val="a0"/>
    <w:uiPriority w:val="21"/>
    <w:qFormat/>
    <w:rsid w:val="00EF76B3"/>
    <w:rPr>
      <w:i/>
      <w:iCs/>
      <w:color w:val="0F4761" w:themeColor="accent1" w:themeShade="BF"/>
    </w:rPr>
  </w:style>
  <w:style w:type="paragraph" w:styleId="a9">
    <w:name w:val="Intense Quote"/>
    <w:basedOn w:val="a"/>
    <w:next w:val="a"/>
    <w:link w:val="aa"/>
    <w:uiPriority w:val="30"/>
    <w:qFormat/>
    <w:rsid w:val="00EF76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EF76B3"/>
    <w:rPr>
      <w:i/>
      <w:iCs/>
      <w:color w:val="0F4761" w:themeColor="accent1" w:themeShade="BF"/>
    </w:rPr>
  </w:style>
  <w:style w:type="character" w:styleId="ab">
    <w:name w:val="Intense Reference"/>
    <w:basedOn w:val="a0"/>
    <w:uiPriority w:val="32"/>
    <w:qFormat/>
    <w:rsid w:val="00EF76B3"/>
    <w:rPr>
      <w:b/>
      <w:bCs/>
      <w:smallCaps/>
      <w:color w:val="0F4761" w:themeColor="accent1" w:themeShade="BF"/>
      <w:spacing w:val="5"/>
    </w:rPr>
  </w:style>
  <w:style w:type="paragraph" w:styleId="ac">
    <w:name w:val="Normal (Web)"/>
    <w:basedOn w:val="a"/>
    <w:uiPriority w:val="99"/>
    <w:semiHidden/>
    <w:unhideWhenUsed/>
    <w:rsid w:val="009B7A72"/>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3196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301</Words>
  <Characters>1717</Characters>
  <Application>Microsoft Office Word</Application>
  <DocSecurity>0</DocSecurity>
  <Lines>14</Lines>
  <Paragraphs>4</Paragraphs>
  <ScaleCrop>false</ScaleCrop>
  <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 Соколов</dc:creator>
  <cp:keywords/>
  <dc:description/>
  <cp:lastModifiedBy>Иван Соколов</cp:lastModifiedBy>
  <cp:revision>2</cp:revision>
  <dcterms:created xsi:type="dcterms:W3CDTF">2024-07-16T08:54:00Z</dcterms:created>
  <dcterms:modified xsi:type="dcterms:W3CDTF">2024-07-16T08:54:00Z</dcterms:modified>
</cp:coreProperties>
</file>