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4390" w14:textId="77777777" w:rsidR="003B48C2" w:rsidRPr="003B48C2" w:rsidRDefault="003B48C2" w:rsidP="003B48C2">
      <w:r w:rsidRPr="003B48C2">
        <w:t xml:space="preserve">АДМИНИСТРАЦИЯ ТРОИЦКОГО СЕЛЬСКОГО ПОСЕЛЕНИЯ ЛИСКИНСКОГО МУНИЦИПАЛЬНОГО РАЙОНА </w:t>
      </w:r>
    </w:p>
    <w:p w14:paraId="7120D6E9" w14:textId="77777777" w:rsidR="003B48C2" w:rsidRPr="003B48C2" w:rsidRDefault="003B48C2" w:rsidP="003B48C2">
      <w:r w:rsidRPr="003B48C2">
        <w:t xml:space="preserve">ВОРОНЕЖСКОЙ ОБЛАСТИ </w:t>
      </w:r>
    </w:p>
    <w:p w14:paraId="13E19332" w14:textId="77777777" w:rsidR="003B48C2" w:rsidRPr="003B48C2" w:rsidRDefault="003B48C2" w:rsidP="003B48C2">
      <w:r w:rsidRPr="003B48C2">
        <w:t xml:space="preserve">  </w:t>
      </w:r>
    </w:p>
    <w:p w14:paraId="4FD8A407" w14:textId="77777777" w:rsidR="003B48C2" w:rsidRPr="003B48C2" w:rsidRDefault="003B48C2" w:rsidP="003B48C2">
      <w:r w:rsidRPr="003B48C2">
        <w:t xml:space="preserve">  </w:t>
      </w:r>
    </w:p>
    <w:p w14:paraId="45198998" w14:textId="77777777" w:rsidR="003B48C2" w:rsidRPr="003B48C2" w:rsidRDefault="003B48C2" w:rsidP="003B48C2">
      <w:r w:rsidRPr="003B48C2">
        <w:t xml:space="preserve">П О С Т А Н О В Л Е Н И Е </w:t>
      </w:r>
    </w:p>
    <w:p w14:paraId="7FC05904" w14:textId="77777777" w:rsidR="003B48C2" w:rsidRPr="003B48C2" w:rsidRDefault="003B48C2" w:rsidP="003B48C2">
      <w:r w:rsidRPr="003B48C2">
        <w:t xml:space="preserve">  </w:t>
      </w:r>
    </w:p>
    <w:p w14:paraId="1123F5A0" w14:textId="77777777" w:rsidR="003B48C2" w:rsidRPr="003B48C2" w:rsidRDefault="003B48C2" w:rsidP="003B48C2">
      <w:r w:rsidRPr="003B48C2">
        <w:t xml:space="preserve"> от «20» февраля 2018г. № 7 </w:t>
      </w:r>
    </w:p>
    <w:p w14:paraId="2B92C8AD" w14:textId="77777777" w:rsidR="003B48C2" w:rsidRPr="003B48C2" w:rsidRDefault="003B48C2" w:rsidP="003B48C2">
      <w:r w:rsidRPr="003B48C2">
        <w:t xml:space="preserve">  </w:t>
      </w:r>
    </w:p>
    <w:p w14:paraId="39296E9D" w14:textId="77777777" w:rsidR="003B48C2" w:rsidRPr="003B48C2" w:rsidRDefault="003B48C2" w:rsidP="003B48C2">
      <w:r w:rsidRPr="003B48C2">
        <w:t xml:space="preserve">  </w:t>
      </w:r>
    </w:p>
    <w:p w14:paraId="058547BE" w14:textId="77777777" w:rsidR="003B48C2" w:rsidRPr="003B48C2" w:rsidRDefault="003B48C2" w:rsidP="003B48C2">
      <w:r w:rsidRPr="003B48C2">
        <w:t xml:space="preserve">О назначении публичных  слушаний по обсуждению  проекта решения Совета народных депутатов Троицкого сельского поселения  «Об утверждении отчета об исполнении  бюджета Троицкого сельского поселения Лискинского муниципального района Воронежской области за 2017 год» </w:t>
      </w:r>
    </w:p>
    <w:p w14:paraId="651DFB2B" w14:textId="77777777" w:rsidR="003B48C2" w:rsidRPr="003B48C2" w:rsidRDefault="003B48C2" w:rsidP="003B48C2">
      <w:r w:rsidRPr="003B48C2">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4A3994D6" w14:textId="77777777" w:rsidR="003B48C2" w:rsidRPr="003B48C2" w:rsidRDefault="003B48C2" w:rsidP="003B48C2">
      <w:r w:rsidRPr="003B48C2">
        <w:t xml:space="preserve">постановляет: </w:t>
      </w:r>
    </w:p>
    <w:p w14:paraId="1E0FA505" w14:textId="77777777" w:rsidR="003B48C2" w:rsidRPr="003B48C2" w:rsidRDefault="003B48C2" w:rsidP="003B48C2">
      <w:r w:rsidRPr="003B48C2">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2017 год». </w:t>
      </w:r>
    </w:p>
    <w:p w14:paraId="593A6B09" w14:textId="77777777" w:rsidR="003B48C2" w:rsidRPr="003B48C2" w:rsidRDefault="003B48C2" w:rsidP="003B48C2">
      <w:r w:rsidRPr="003B48C2">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2017 год»  на «12» марта  2018 года        в 14.00 час. в здании Троицкого Дома культуры, расположенном по адресу: Воронежская область, Лискинский район,    с. Троицкое, улица Буденного, 118б. </w:t>
      </w:r>
    </w:p>
    <w:p w14:paraId="31291748" w14:textId="77777777" w:rsidR="003B48C2" w:rsidRPr="003B48C2" w:rsidRDefault="003B48C2" w:rsidP="003B48C2">
      <w:r w:rsidRPr="003B48C2">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2017 год» путем вывешивания в местах, предназначенных для обнародования муниципальных правовых актов и размещения на официальном сайте администрации Троицкого сельского поселения </w:t>
      </w:r>
      <w:hyperlink r:id="rId4" w:history="1">
        <w:r w:rsidRPr="003B48C2">
          <w:rPr>
            <w:rStyle w:val="ac"/>
          </w:rPr>
          <w:t>http://troickoe1.ru</w:t>
        </w:r>
      </w:hyperlink>
      <w:r w:rsidRPr="003B48C2">
        <w:t xml:space="preserve">. </w:t>
      </w:r>
    </w:p>
    <w:p w14:paraId="106EE4EC" w14:textId="77777777" w:rsidR="003B48C2" w:rsidRPr="003B48C2" w:rsidRDefault="003B48C2" w:rsidP="003B48C2">
      <w:r w:rsidRPr="003B48C2">
        <w:t xml:space="preserve">4.  Утвердить рабочую группу по подготовке и проведению публичных слушаний в составе: </w:t>
      </w:r>
    </w:p>
    <w:p w14:paraId="0950FB51" w14:textId="77777777" w:rsidR="003B48C2" w:rsidRPr="003B48C2" w:rsidRDefault="003B48C2" w:rsidP="003B48C2">
      <w:r w:rsidRPr="003B48C2">
        <w:t xml:space="preserve">- Гукова Татьяна Николаевна – главный бухгалтер администрации Троицкого  сельского поселения, председатель рабочей группы; </w:t>
      </w:r>
    </w:p>
    <w:p w14:paraId="02C61424" w14:textId="77777777" w:rsidR="003B48C2" w:rsidRPr="003B48C2" w:rsidRDefault="003B48C2" w:rsidP="003B48C2">
      <w:r w:rsidRPr="003B48C2">
        <w:lastRenderedPageBreak/>
        <w:t xml:space="preserve">-   Слюсарева Ольга Петровна  - специалист 1 категории администрации     </w:t>
      </w:r>
    </w:p>
    <w:p w14:paraId="03FF6806" w14:textId="77777777" w:rsidR="003B48C2" w:rsidRPr="003B48C2" w:rsidRDefault="003B48C2" w:rsidP="003B48C2">
      <w:r w:rsidRPr="003B48C2">
        <w:t xml:space="preserve">    Троицкого сельского поселения, секретарь рабочей группы; </w:t>
      </w:r>
    </w:p>
    <w:p w14:paraId="78465178" w14:textId="77777777" w:rsidR="003B48C2" w:rsidRPr="003B48C2" w:rsidRDefault="003B48C2" w:rsidP="003B48C2">
      <w:r w:rsidRPr="003B48C2">
        <w:t xml:space="preserve">-  Волкова Алла Владимировна – депутат Совета народных депутатов  </w:t>
      </w:r>
    </w:p>
    <w:p w14:paraId="3CB06EA2" w14:textId="77777777" w:rsidR="003B48C2" w:rsidRPr="003B48C2" w:rsidRDefault="003B48C2" w:rsidP="003B48C2">
      <w:r w:rsidRPr="003B48C2">
        <w:t xml:space="preserve">   Троицкого сельского поселения, член рабочей группы; </w:t>
      </w:r>
    </w:p>
    <w:p w14:paraId="579105C1" w14:textId="77777777" w:rsidR="003B48C2" w:rsidRPr="003B48C2" w:rsidRDefault="003B48C2" w:rsidP="003B48C2">
      <w:r w:rsidRPr="003B48C2">
        <w:t xml:space="preserve">-  Коваленко Людмила Михайловна - депутат Совета народных депутатов    </w:t>
      </w:r>
    </w:p>
    <w:p w14:paraId="7196B333" w14:textId="77777777" w:rsidR="003B48C2" w:rsidRPr="003B48C2" w:rsidRDefault="003B48C2" w:rsidP="003B48C2">
      <w:r w:rsidRPr="003B48C2">
        <w:t xml:space="preserve">   Троицкого  сельского поселения, член рабочей группы; </w:t>
      </w:r>
    </w:p>
    <w:p w14:paraId="3D658F8F" w14:textId="77777777" w:rsidR="003B48C2" w:rsidRPr="003B48C2" w:rsidRDefault="003B48C2" w:rsidP="003B48C2">
      <w:r w:rsidRPr="003B48C2">
        <w:t xml:space="preserve">-  Вахнина Наталья Николаевна – директор МКОУ «Троицкая  средняя </w:t>
      </w:r>
    </w:p>
    <w:p w14:paraId="7C41274E" w14:textId="77777777" w:rsidR="003B48C2" w:rsidRPr="003B48C2" w:rsidRDefault="003B48C2" w:rsidP="003B48C2">
      <w:r w:rsidRPr="003B48C2">
        <w:t xml:space="preserve">   общеобразовательная школа», член рабочей группы. </w:t>
      </w:r>
    </w:p>
    <w:p w14:paraId="6A8DCAAD" w14:textId="77777777" w:rsidR="003B48C2" w:rsidRPr="003B48C2" w:rsidRDefault="003B48C2" w:rsidP="003B48C2">
      <w:r w:rsidRPr="003B48C2">
        <w:t xml:space="preserve">5.  Контроль за исполнением настоящего постановления оставляю за собой. </w:t>
      </w:r>
    </w:p>
    <w:p w14:paraId="5CA54C0D" w14:textId="77777777" w:rsidR="003B48C2" w:rsidRPr="003B48C2" w:rsidRDefault="003B48C2" w:rsidP="003B48C2">
      <w:r w:rsidRPr="003B48C2">
        <w:t xml:space="preserve">6.  Настоящее постановление вступает в силу с момента его подписания. </w:t>
      </w:r>
    </w:p>
    <w:p w14:paraId="4C637C91" w14:textId="77777777" w:rsidR="003B48C2" w:rsidRPr="003B48C2" w:rsidRDefault="003B48C2" w:rsidP="003B48C2">
      <w:r w:rsidRPr="003B48C2">
        <w:t xml:space="preserve">  </w:t>
      </w:r>
    </w:p>
    <w:p w14:paraId="1FAEAB75" w14:textId="77777777" w:rsidR="003B48C2" w:rsidRPr="003B48C2" w:rsidRDefault="003B48C2" w:rsidP="003B48C2">
      <w:r w:rsidRPr="003B48C2">
        <w:t xml:space="preserve">  </w:t>
      </w:r>
    </w:p>
    <w:p w14:paraId="0AF466BF" w14:textId="77777777" w:rsidR="003B48C2" w:rsidRPr="003B48C2" w:rsidRDefault="003B48C2" w:rsidP="003B48C2">
      <w:r w:rsidRPr="003B48C2">
        <w:t xml:space="preserve">Глава Троицкого                                                                      </w:t>
      </w:r>
    </w:p>
    <w:p w14:paraId="5D166C8D" w14:textId="77777777" w:rsidR="003B48C2" w:rsidRPr="003B48C2" w:rsidRDefault="003B48C2" w:rsidP="003B48C2">
      <w:r w:rsidRPr="003B48C2">
        <w:t xml:space="preserve">сельского поселения                                                               В.И.Шумский </w:t>
      </w:r>
    </w:p>
    <w:p w14:paraId="0593407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0F"/>
    <w:rsid w:val="001B470F"/>
    <w:rsid w:val="00312C96"/>
    <w:rsid w:val="003B48C2"/>
    <w:rsid w:val="005A7B2A"/>
    <w:rsid w:val="008D6E62"/>
    <w:rsid w:val="00B851DC"/>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45DEA-C54E-4C9D-9F91-B45A15BF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4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4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47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47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47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47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47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47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47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7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47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47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47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47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47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470F"/>
    <w:rPr>
      <w:rFonts w:eastAsiaTheme="majorEastAsia" w:cstheme="majorBidi"/>
      <w:color w:val="595959" w:themeColor="text1" w:themeTint="A6"/>
    </w:rPr>
  </w:style>
  <w:style w:type="character" w:customStyle="1" w:styleId="80">
    <w:name w:val="Заголовок 8 Знак"/>
    <w:basedOn w:val="a0"/>
    <w:link w:val="8"/>
    <w:uiPriority w:val="9"/>
    <w:semiHidden/>
    <w:rsid w:val="001B47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470F"/>
    <w:rPr>
      <w:rFonts w:eastAsiaTheme="majorEastAsia" w:cstheme="majorBidi"/>
      <w:color w:val="272727" w:themeColor="text1" w:themeTint="D8"/>
    </w:rPr>
  </w:style>
  <w:style w:type="paragraph" w:styleId="a3">
    <w:name w:val="Title"/>
    <w:basedOn w:val="a"/>
    <w:next w:val="a"/>
    <w:link w:val="a4"/>
    <w:uiPriority w:val="10"/>
    <w:qFormat/>
    <w:rsid w:val="001B4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4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7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47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470F"/>
    <w:pPr>
      <w:spacing w:before="160"/>
      <w:jc w:val="center"/>
    </w:pPr>
    <w:rPr>
      <w:i/>
      <w:iCs/>
      <w:color w:val="404040" w:themeColor="text1" w:themeTint="BF"/>
    </w:rPr>
  </w:style>
  <w:style w:type="character" w:customStyle="1" w:styleId="22">
    <w:name w:val="Цитата 2 Знак"/>
    <w:basedOn w:val="a0"/>
    <w:link w:val="21"/>
    <w:uiPriority w:val="29"/>
    <w:rsid w:val="001B470F"/>
    <w:rPr>
      <w:i/>
      <w:iCs/>
      <w:color w:val="404040" w:themeColor="text1" w:themeTint="BF"/>
    </w:rPr>
  </w:style>
  <w:style w:type="paragraph" w:styleId="a7">
    <w:name w:val="List Paragraph"/>
    <w:basedOn w:val="a"/>
    <w:uiPriority w:val="34"/>
    <w:qFormat/>
    <w:rsid w:val="001B470F"/>
    <w:pPr>
      <w:ind w:left="720"/>
      <w:contextualSpacing/>
    </w:pPr>
  </w:style>
  <w:style w:type="character" w:styleId="a8">
    <w:name w:val="Intense Emphasis"/>
    <w:basedOn w:val="a0"/>
    <w:uiPriority w:val="21"/>
    <w:qFormat/>
    <w:rsid w:val="001B470F"/>
    <w:rPr>
      <w:i/>
      <w:iCs/>
      <w:color w:val="0F4761" w:themeColor="accent1" w:themeShade="BF"/>
    </w:rPr>
  </w:style>
  <w:style w:type="paragraph" w:styleId="a9">
    <w:name w:val="Intense Quote"/>
    <w:basedOn w:val="a"/>
    <w:next w:val="a"/>
    <w:link w:val="aa"/>
    <w:uiPriority w:val="30"/>
    <w:qFormat/>
    <w:rsid w:val="001B4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470F"/>
    <w:rPr>
      <w:i/>
      <w:iCs/>
      <w:color w:val="0F4761" w:themeColor="accent1" w:themeShade="BF"/>
    </w:rPr>
  </w:style>
  <w:style w:type="character" w:styleId="ab">
    <w:name w:val="Intense Reference"/>
    <w:basedOn w:val="a0"/>
    <w:uiPriority w:val="32"/>
    <w:qFormat/>
    <w:rsid w:val="001B470F"/>
    <w:rPr>
      <w:b/>
      <w:bCs/>
      <w:smallCaps/>
      <w:color w:val="0F4761" w:themeColor="accent1" w:themeShade="BF"/>
      <w:spacing w:val="5"/>
    </w:rPr>
  </w:style>
  <w:style w:type="character" w:styleId="ac">
    <w:name w:val="Hyperlink"/>
    <w:basedOn w:val="a0"/>
    <w:uiPriority w:val="99"/>
    <w:unhideWhenUsed/>
    <w:rsid w:val="003B48C2"/>
    <w:rPr>
      <w:color w:val="467886" w:themeColor="hyperlink"/>
      <w:u w:val="single"/>
    </w:rPr>
  </w:style>
  <w:style w:type="character" w:styleId="ad">
    <w:name w:val="Unresolved Mention"/>
    <w:basedOn w:val="a0"/>
    <w:uiPriority w:val="99"/>
    <w:semiHidden/>
    <w:unhideWhenUsed/>
    <w:rsid w:val="003B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79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87">
          <w:marLeft w:val="0"/>
          <w:marRight w:val="0"/>
          <w:marTop w:val="0"/>
          <w:marBottom w:val="0"/>
          <w:divBdr>
            <w:top w:val="none" w:sz="0" w:space="0" w:color="auto"/>
            <w:left w:val="none" w:sz="0" w:space="0" w:color="auto"/>
            <w:bottom w:val="none" w:sz="0" w:space="0" w:color="auto"/>
            <w:right w:val="none" w:sz="0" w:space="0" w:color="auto"/>
          </w:divBdr>
        </w:div>
      </w:divsChild>
    </w:div>
    <w:div w:id="1169561101">
      <w:bodyDiv w:val="1"/>
      <w:marLeft w:val="0"/>
      <w:marRight w:val="0"/>
      <w:marTop w:val="0"/>
      <w:marBottom w:val="0"/>
      <w:divBdr>
        <w:top w:val="none" w:sz="0" w:space="0" w:color="auto"/>
        <w:left w:val="none" w:sz="0" w:space="0" w:color="auto"/>
        <w:bottom w:val="none" w:sz="0" w:space="0" w:color="auto"/>
        <w:right w:val="none" w:sz="0" w:space="0" w:color="auto"/>
      </w:divBdr>
      <w:divsChild>
        <w:div w:id="140896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oickoe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2025-02-11T12:23:00Z</dcterms:created>
  <dcterms:modified xsi:type="dcterms:W3CDTF">2025-02-11T12:23:00Z</dcterms:modified>
</cp:coreProperties>
</file>