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8F96" w14:textId="77777777" w:rsidR="00F069BB" w:rsidRPr="00F069BB" w:rsidRDefault="00F069BB" w:rsidP="00F069BB">
      <w:r w:rsidRPr="00F069BB">
        <w:t xml:space="preserve">АДМИНИСТРАЦИЯ </w:t>
      </w:r>
    </w:p>
    <w:p w14:paraId="1F5A3367" w14:textId="77777777" w:rsidR="00F069BB" w:rsidRPr="00F069BB" w:rsidRDefault="00F069BB" w:rsidP="00F069BB">
      <w:r w:rsidRPr="00F069BB">
        <w:t xml:space="preserve">ТРОИЦКОГО СЕЛЬСКОГО ПОСЕЛЕНИЯ </w:t>
      </w:r>
    </w:p>
    <w:p w14:paraId="6272BBF3" w14:textId="77777777" w:rsidR="00F069BB" w:rsidRPr="00F069BB" w:rsidRDefault="00F069BB" w:rsidP="00F069BB">
      <w:r w:rsidRPr="00F069BB">
        <w:t xml:space="preserve">ЛИСКИНСКОГО  МУНИЦИПАЛЬНОГО РАЙОНА </w:t>
      </w:r>
    </w:p>
    <w:p w14:paraId="66A148B2" w14:textId="77777777" w:rsidR="00F069BB" w:rsidRPr="00F069BB" w:rsidRDefault="00F069BB" w:rsidP="00F069BB"/>
    <w:p w14:paraId="546EB253" w14:textId="77777777" w:rsidR="00F069BB" w:rsidRPr="00F069BB" w:rsidRDefault="00F069BB" w:rsidP="00F069BB">
      <w:r w:rsidRPr="00F069BB">
        <w:t xml:space="preserve">ВОРОНЕЖСКОЙ ОБЛАСТИ </w:t>
      </w:r>
    </w:p>
    <w:p w14:paraId="35BBF5F1" w14:textId="77777777" w:rsidR="00F069BB" w:rsidRPr="00F069BB" w:rsidRDefault="00F069BB" w:rsidP="00F069BB"/>
    <w:p w14:paraId="06D6E596" w14:textId="77777777" w:rsidR="00F069BB" w:rsidRPr="00F069BB" w:rsidRDefault="00F069BB" w:rsidP="00F069BB">
      <w:r w:rsidRPr="00F069BB">
        <w:t xml:space="preserve">  </w:t>
      </w:r>
    </w:p>
    <w:p w14:paraId="7D326675" w14:textId="77777777" w:rsidR="00F069BB" w:rsidRPr="00F069BB" w:rsidRDefault="00F069BB" w:rsidP="00F069BB">
      <w:r w:rsidRPr="00F069BB">
        <w:t xml:space="preserve">ПОСТАНОВЛЕНИЕ </w:t>
      </w:r>
    </w:p>
    <w:p w14:paraId="119194D6" w14:textId="77777777" w:rsidR="00F069BB" w:rsidRPr="00F069BB" w:rsidRDefault="00F069BB" w:rsidP="00F069BB">
      <w:r w:rsidRPr="00F069BB">
        <w:t xml:space="preserve">  </w:t>
      </w:r>
    </w:p>
    <w:p w14:paraId="190792D0" w14:textId="77777777" w:rsidR="00F069BB" w:rsidRPr="00F069BB" w:rsidRDefault="00F069BB" w:rsidP="00F069BB">
      <w:r w:rsidRPr="00F069BB">
        <w:t xml:space="preserve">от  «29» сентября  2017 г.    № 68 </w:t>
      </w:r>
    </w:p>
    <w:p w14:paraId="5297EA76" w14:textId="77777777" w:rsidR="00F069BB" w:rsidRPr="00F069BB" w:rsidRDefault="00F069BB" w:rsidP="00F069BB">
      <w:r w:rsidRPr="00F069BB">
        <w:t xml:space="preserve">                     с. Троицкое </w:t>
      </w:r>
    </w:p>
    <w:p w14:paraId="290A93D9" w14:textId="77777777" w:rsidR="00F069BB" w:rsidRPr="00F069BB" w:rsidRDefault="00F069BB" w:rsidP="00F069BB">
      <w:r w:rsidRPr="00F069BB">
        <w:t xml:space="preserve">  </w:t>
      </w:r>
    </w:p>
    <w:p w14:paraId="15D6C3A7" w14:textId="77777777" w:rsidR="00F069BB" w:rsidRPr="00F069BB" w:rsidRDefault="00F069BB" w:rsidP="00F069BB">
      <w:r w:rsidRPr="00F069BB">
        <w:t xml:space="preserve">  </w:t>
      </w:r>
    </w:p>
    <w:p w14:paraId="6B1C8CA5" w14:textId="77777777" w:rsidR="00F069BB" w:rsidRPr="00F069BB" w:rsidRDefault="00F069BB" w:rsidP="00F069BB">
      <w:r w:rsidRPr="00F069BB">
        <w:t xml:space="preserve">О назначении публичных слушаний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 годы»» </w:t>
      </w:r>
    </w:p>
    <w:p w14:paraId="414C91E0" w14:textId="77777777" w:rsidR="00F069BB" w:rsidRPr="00F069BB" w:rsidRDefault="00F069BB" w:rsidP="00F069BB">
      <w:r w:rsidRPr="00F069BB">
        <w:t xml:space="preserve">  </w:t>
      </w:r>
    </w:p>
    <w:p w14:paraId="318502A3" w14:textId="77777777" w:rsidR="00F069BB" w:rsidRPr="00F069BB" w:rsidRDefault="00F069BB" w:rsidP="00F069BB">
      <w:r w:rsidRPr="00F069BB">
        <w:t xml:space="preserve">  </w:t>
      </w:r>
    </w:p>
    <w:p w14:paraId="56C2ECE6" w14:textId="77777777" w:rsidR="00F069BB" w:rsidRPr="00F069BB" w:rsidRDefault="00F069BB" w:rsidP="00F069BB">
      <w:r w:rsidRPr="00F069BB">
        <w:t xml:space="preserve">           В соответствии с 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 Генеральным планом Троицкого сельского поселения, Уставом Троицкого сельского поселения Лискинского муниципального района Воронежской области,  администрация Троицкого сельского поселения Лискинского муниципального района  Воронежской области  п о с т а н о в л я е т: </w:t>
      </w:r>
    </w:p>
    <w:p w14:paraId="0F070A8D" w14:textId="77777777" w:rsidR="00F069BB" w:rsidRPr="00F069BB" w:rsidRDefault="00F069BB" w:rsidP="00F069BB">
      <w:r w:rsidRPr="00F069BB">
        <w:t xml:space="preserve">  </w:t>
      </w:r>
    </w:p>
    <w:p w14:paraId="1C2C7248" w14:textId="77777777" w:rsidR="00F069BB" w:rsidRPr="00F069BB" w:rsidRDefault="00F069BB" w:rsidP="00F069BB">
      <w:r w:rsidRPr="00F069BB">
        <w:t xml:space="preserve">        1. Вынести на публичные слушания проект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 годы»». </w:t>
      </w:r>
    </w:p>
    <w:p w14:paraId="7028EA54" w14:textId="77777777" w:rsidR="00F069BB" w:rsidRPr="00F069BB" w:rsidRDefault="00F069BB" w:rsidP="00F069BB">
      <w:r w:rsidRPr="00F069BB">
        <w:t xml:space="preserve">       2. Назначить публичные слушания по вопросу обсуждения проекта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транспортной </w:t>
      </w:r>
      <w:r w:rsidRPr="00F069BB">
        <w:lastRenderedPageBreak/>
        <w:t xml:space="preserve">инфраструктуры  Троицкого сельского поселения Лискинского муниципального района Воронежской области»  на 2017 – 2029 годы»». </w:t>
      </w:r>
    </w:p>
    <w:p w14:paraId="6CB27EDE" w14:textId="77777777" w:rsidR="00F069BB" w:rsidRPr="00F069BB" w:rsidRDefault="00F069BB" w:rsidP="00F069BB">
      <w:r w:rsidRPr="00F069BB">
        <w:t xml:space="preserve">на  «16» октября 2017 г. на   15.00 часов,  место проведения публичных слушаний:  здание Троицкого Дома культуры,  по адресу: Воронежская область, Лискинский район, с. Троицкое (Троицкое  сельское поселение), ул. Буденного, д.118б. </w:t>
      </w:r>
    </w:p>
    <w:p w14:paraId="16B9E949" w14:textId="77777777" w:rsidR="00F069BB" w:rsidRPr="00F069BB" w:rsidRDefault="00F069BB" w:rsidP="00F069BB">
      <w:r w:rsidRPr="00F069BB">
        <w:t xml:space="preserve">      3. Порядок информирования населения о публичных слушаниях включает в себя предварительное ознакомление с  проектом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 годы»» путем вывешивания в местах, предназначенных  для обнародования муниципальных правовых актов и размещения на сайте администрации Троицкого сельского поселения Лискинского муниципального района Воронежской области: troickoe1.ru. </w:t>
      </w:r>
    </w:p>
    <w:p w14:paraId="753758E1" w14:textId="77777777" w:rsidR="00F069BB" w:rsidRPr="00F069BB" w:rsidRDefault="00F069BB" w:rsidP="00F069BB">
      <w:r w:rsidRPr="00F069BB">
        <w:t xml:space="preserve">        4. Утвердить рабочую группу по подготовке и проведению публичных слушаний в составе: </w:t>
      </w:r>
    </w:p>
    <w:p w14:paraId="675994E4" w14:textId="77777777" w:rsidR="00F069BB" w:rsidRPr="00F069BB" w:rsidRDefault="00F069BB" w:rsidP="00F069BB">
      <w:r w:rsidRPr="00F069BB">
        <w:t xml:space="preserve">¾    Шумский В.И. – глава Троицкого сельского поселения, председатель рабочей группы, </w:t>
      </w:r>
    </w:p>
    <w:p w14:paraId="72B1D10E" w14:textId="77777777" w:rsidR="00F069BB" w:rsidRPr="00F069BB" w:rsidRDefault="00F069BB" w:rsidP="00F069BB">
      <w:r w:rsidRPr="00F069BB">
        <w:t xml:space="preserve">¾   Слюсарева Ольга Петровна – специалист 1 категории администрации Троицкого сельского поселения, секретарь рабочей группы; </w:t>
      </w:r>
    </w:p>
    <w:p w14:paraId="2AAE0B4F" w14:textId="77777777" w:rsidR="00F069BB" w:rsidRPr="00F069BB" w:rsidRDefault="00F069BB" w:rsidP="00F069BB">
      <w:r w:rsidRPr="00F069BB">
        <w:t xml:space="preserve">¾   Белоусов Сергей Михайлович – директор МКУК «Троицкий Дом культуры» Лискинского  района Воронежской области, член рабочей группы; </w:t>
      </w:r>
    </w:p>
    <w:p w14:paraId="71F4AE09" w14:textId="77777777" w:rsidR="00F069BB" w:rsidRPr="00F069BB" w:rsidRDefault="00F069BB" w:rsidP="00F069BB">
      <w:r w:rsidRPr="00F069BB">
        <w:t xml:space="preserve">¾   Волкова Алла Владимировна – депутат Совета народных депутатов Троицкого сельского поселения, член рабочей группы; </w:t>
      </w:r>
    </w:p>
    <w:p w14:paraId="52C59564" w14:textId="77777777" w:rsidR="00F069BB" w:rsidRPr="00F069BB" w:rsidRDefault="00F069BB" w:rsidP="00F069BB">
      <w:r w:rsidRPr="00F069BB">
        <w:t xml:space="preserve">¾   Мазницына Юлия Викторовна – депутат Совета народных депутатов Троицкого сельского поселения, член рабочей группы. </w:t>
      </w:r>
    </w:p>
    <w:p w14:paraId="0100FC91" w14:textId="77777777" w:rsidR="00F069BB" w:rsidRPr="00F069BB" w:rsidRDefault="00F069BB" w:rsidP="00F069BB">
      <w:r w:rsidRPr="00F069BB">
        <w:t xml:space="preserve">5. Рабочей группе по подготовке проекта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 годы»: </w:t>
      </w:r>
    </w:p>
    <w:p w14:paraId="1DE5F4FC" w14:textId="77777777" w:rsidR="00F069BB" w:rsidRPr="00F069BB" w:rsidRDefault="00F069BB" w:rsidP="00F069BB">
      <w:r w:rsidRPr="00F069BB">
        <w:t xml:space="preserve">1)    организовать и провести публичные слушания; </w:t>
      </w:r>
    </w:p>
    <w:p w14:paraId="19F424C4" w14:textId="77777777" w:rsidR="00F069BB" w:rsidRPr="00F069BB" w:rsidRDefault="00F069BB" w:rsidP="00F069BB">
      <w:r w:rsidRPr="00F069BB">
        <w:t xml:space="preserve">2)    обеспечить информирование граждан и иных заинтересованных лиц о дате, времени и месте проведения публичных слушаний. </w:t>
      </w:r>
    </w:p>
    <w:p w14:paraId="4633418A" w14:textId="77777777" w:rsidR="00F069BB" w:rsidRPr="00F069BB" w:rsidRDefault="00F069BB" w:rsidP="00F069BB">
      <w:r w:rsidRPr="00F069BB">
        <w:t xml:space="preserve">6. Утвердить Порядок учета предложений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 годы»»  и участия граждан и иных заинтересованных  лиц в его обсуждении согласно приложению. </w:t>
      </w:r>
    </w:p>
    <w:p w14:paraId="37663485" w14:textId="77777777" w:rsidR="00F069BB" w:rsidRPr="00F069BB" w:rsidRDefault="00F069BB" w:rsidP="00F069BB">
      <w:r w:rsidRPr="00F069BB">
        <w:t xml:space="preserve">         7. Контроль за исполнением настоящего постановления  оставляю за собой. </w:t>
      </w:r>
    </w:p>
    <w:p w14:paraId="66F9AB54" w14:textId="77777777" w:rsidR="00F069BB" w:rsidRPr="00F069BB" w:rsidRDefault="00F069BB" w:rsidP="00F069BB">
      <w:r w:rsidRPr="00F069BB">
        <w:t xml:space="preserve">        8. Настоящее постановление вступает в силу  с момента его обнародования. </w:t>
      </w:r>
    </w:p>
    <w:p w14:paraId="132EADA1" w14:textId="77777777" w:rsidR="00F069BB" w:rsidRPr="00F069BB" w:rsidRDefault="00F069BB" w:rsidP="00F069BB">
      <w:r w:rsidRPr="00F069BB">
        <w:t xml:space="preserve">      </w:t>
      </w:r>
    </w:p>
    <w:p w14:paraId="00C7B37D" w14:textId="77777777" w:rsidR="00F069BB" w:rsidRPr="00F069BB" w:rsidRDefault="00F069BB" w:rsidP="00F069BB">
      <w:r w:rsidRPr="00F069BB">
        <w:t xml:space="preserve">Глава   Троицкого </w:t>
      </w:r>
    </w:p>
    <w:p w14:paraId="083D6628" w14:textId="77777777" w:rsidR="00F069BB" w:rsidRPr="00F069BB" w:rsidRDefault="00F069BB" w:rsidP="00F069BB">
      <w:r w:rsidRPr="00F069BB">
        <w:lastRenderedPageBreak/>
        <w:t xml:space="preserve">сельского поселения                                                            В.И.Шумский </w:t>
      </w:r>
    </w:p>
    <w:p w14:paraId="3684B24C" w14:textId="77777777" w:rsidR="00F069BB" w:rsidRPr="00F069BB" w:rsidRDefault="00F069BB" w:rsidP="00F069BB">
      <w:r w:rsidRPr="00F069BB">
        <w:t xml:space="preserve">  </w:t>
      </w:r>
    </w:p>
    <w:p w14:paraId="1BB8E192" w14:textId="77777777" w:rsidR="00F069BB" w:rsidRPr="00F069BB" w:rsidRDefault="00F069BB" w:rsidP="00F069BB">
      <w:r w:rsidRPr="00F069BB">
        <w:t xml:space="preserve">    </w:t>
      </w:r>
    </w:p>
    <w:p w14:paraId="1EB252A4" w14:textId="77777777" w:rsidR="00F069BB" w:rsidRPr="00F069BB" w:rsidRDefault="00F069BB" w:rsidP="00F069BB">
      <w:r w:rsidRPr="00F069BB">
        <w:t xml:space="preserve">  </w:t>
      </w:r>
    </w:p>
    <w:p w14:paraId="3A1924B0" w14:textId="77777777" w:rsidR="00F069BB" w:rsidRPr="00F069BB" w:rsidRDefault="00F069BB" w:rsidP="00F069BB">
      <w:r w:rsidRPr="00F069BB">
        <w:t xml:space="preserve">  </w:t>
      </w:r>
    </w:p>
    <w:p w14:paraId="71A135DF" w14:textId="77777777" w:rsidR="00F069BB" w:rsidRPr="00F069BB" w:rsidRDefault="00F069BB" w:rsidP="00F069BB">
      <w:r w:rsidRPr="00F069BB">
        <w:t xml:space="preserve">  </w:t>
      </w:r>
    </w:p>
    <w:p w14:paraId="509CA638" w14:textId="77777777" w:rsidR="00F069BB" w:rsidRPr="00F069BB" w:rsidRDefault="00F069BB" w:rsidP="00F069BB">
      <w:r w:rsidRPr="00F069BB">
        <w:t xml:space="preserve">Приложение </w:t>
      </w:r>
    </w:p>
    <w:p w14:paraId="24A19613" w14:textId="77777777" w:rsidR="00F069BB" w:rsidRPr="00F069BB" w:rsidRDefault="00F069BB" w:rsidP="00F069BB">
      <w:r w:rsidRPr="00F069BB">
        <w:t xml:space="preserve">                    к постановлению  администрации </w:t>
      </w:r>
    </w:p>
    <w:p w14:paraId="660727AC" w14:textId="77777777" w:rsidR="00F069BB" w:rsidRPr="00F069BB" w:rsidRDefault="00F069BB" w:rsidP="00F069BB">
      <w:r w:rsidRPr="00F069BB">
        <w:t xml:space="preserve">Троицкого сельского поселения </w:t>
      </w:r>
    </w:p>
    <w:p w14:paraId="3B89EA58" w14:textId="77777777" w:rsidR="00F069BB" w:rsidRPr="00F069BB" w:rsidRDefault="00F069BB" w:rsidP="00F069BB">
      <w:r w:rsidRPr="00F069BB">
        <w:t xml:space="preserve">Лискинского муниципального района </w:t>
      </w:r>
    </w:p>
    <w:p w14:paraId="34F00B49" w14:textId="77777777" w:rsidR="00F069BB" w:rsidRPr="00F069BB" w:rsidRDefault="00F069BB" w:rsidP="00F069BB">
      <w:r w:rsidRPr="00F069BB">
        <w:t xml:space="preserve"> Воронежской области </w:t>
      </w:r>
    </w:p>
    <w:p w14:paraId="77EDB6C6" w14:textId="77777777" w:rsidR="00F069BB" w:rsidRPr="00F069BB" w:rsidRDefault="00F069BB" w:rsidP="00F069BB">
      <w:r w:rsidRPr="00F069BB">
        <w:t xml:space="preserve">  </w:t>
      </w:r>
    </w:p>
    <w:p w14:paraId="7589C02A" w14:textId="77777777" w:rsidR="00F069BB" w:rsidRPr="00F069BB" w:rsidRDefault="00F069BB" w:rsidP="00F069BB">
      <w:r w:rsidRPr="00F069BB">
        <w:t xml:space="preserve">от  «29»  сентября  2017 г.  № 68 </w:t>
      </w:r>
    </w:p>
    <w:p w14:paraId="409DFD60" w14:textId="77777777" w:rsidR="00F069BB" w:rsidRPr="00F069BB" w:rsidRDefault="00F069BB" w:rsidP="00F069BB">
      <w:r w:rsidRPr="00F069BB">
        <w:t xml:space="preserve">  </w:t>
      </w:r>
    </w:p>
    <w:p w14:paraId="080E17EE" w14:textId="77777777" w:rsidR="00F069BB" w:rsidRPr="00F069BB" w:rsidRDefault="00F069BB" w:rsidP="00F069BB">
      <w:r w:rsidRPr="00F069BB">
        <w:t xml:space="preserve">Порядок учета предложений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 годы»»  и участия граждан и иных заинтересованных  лиц в его обсуждении </w:t>
      </w:r>
    </w:p>
    <w:p w14:paraId="1FB8C6F3" w14:textId="77777777" w:rsidR="00F069BB" w:rsidRPr="00F069BB" w:rsidRDefault="00F069BB" w:rsidP="00F069BB">
      <w:r w:rsidRPr="00F069BB">
        <w:t xml:space="preserve">  </w:t>
      </w:r>
    </w:p>
    <w:p w14:paraId="0EB528AE" w14:textId="77777777" w:rsidR="00F069BB" w:rsidRPr="00F069BB" w:rsidRDefault="00F069BB" w:rsidP="00F069BB">
      <w:r w:rsidRPr="00F069BB">
        <w:t xml:space="preserve">1. С момента обнародования  проекта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 годы»» (далее — проект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 годы»»), в течение установленного срока, заинтересованные лица вправе направлять в рабочую группу по подготовке проекта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2029годы»»  (далее – рабочая группа) свои предложения. </w:t>
      </w:r>
    </w:p>
    <w:p w14:paraId="56E64ADD" w14:textId="77777777" w:rsidR="00F069BB" w:rsidRPr="00F069BB" w:rsidRDefault="00F069BB" w:rsidP="00F069BB">
      <w:r w:rsidRPr="00F069BB">
        <w:t>2. Предложения направляются по почте с пометкой «В рабочую группу по подготовке проекта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 годы»» по адресу: 397949,  Воронежская область, Лискинский район, с. Троицкое (Троицкое сельское поселение), ул. Буденного, д.118а  или по электронной почте на адрес: troickoe</w:t>
      </w:r>
      <w:hyperlink r:id="rId4" w:history="1">
        <w:r w:rsidRPr="00F069BB">
          <w:rPr>
            <w:rStyle w:val="ac"/>
          </w:rPr>
          <w:t>.liski@govvrn.ru</w:t>
        </w:r>
      </w:hyperlink>
      <w:r w:rsidRPr="00F069BB">
        <w:t xml:space="preserve">  в срок до  «15» октября 2017 года. </w:t>
      </w:r>
    </w:p>
    <w:p w14:paraId="5BD2EE34" w14:textId="77777777" w:rsidR="00F069BB" w:rsidRPr="00F069BB" w:rsidRDefault="00F069BB" w:rsidP="00F069BB">
      <w:r w:rsidRPr="00F069BB">
        <w:t xml:space="preserve">3. Предложения по проекту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2029годы» должны быть за подписью юридического лица </w:t>
      </w:r>
      <w:r w:rsidRPr="00F069BB">
        <w:lastRenderedPageBreak/>
        <w:t xml:space="preserve">или гражданина, их изложившего, с указанием обратного адреса и даты подготовки предложений. </w:t>
      </w:r>
    </w:p>
    <w:p w14:paraId="46092CA3" w14:textId="77777777" w:rsidR="00F069BB" w:rsidRPr="00F069BB" w:rsidRDefault="00F069BB" w:rsidP="00F069BB">
      <w:r w:rsidRPr="00F069BB">
        <w:t xml:space="preserve">4. Предложения могут содержать любые материалы (как на бумажных, так и магнитных носителях). Направленные материалы возврату не подлежат. </w:t>
      </w:r>
    </w:p>
    <w:p w14:paraId="69024AB2" w14:textId="77777777" w:rsidR="00F069BB" w:rsidRPr="00F069BB" w:rsidRDefault="00F069BB" w:rsidP="00F069BB">
      <w:r w:rsidRPr="00F069BB">
        <w:t xml:space="preserve">5. Предложения, поступившие в рабочую группу после истечения установленного срока, неподписанные предложения, а также предложения, не имеющие отношения к подготовке проекта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 годы» не рассматриваются. </w:t>
      </w:r>
    </w:p>
    <w:p w14:paraId="17F87492" w14:textId="77777777" w:rsidR="00F069BB" w:rsidRPr="00F069BB" w:rsidRDefault="00F069BB" w:rsidP="00F069BB">
      <w:r w:rsidRPr="00F069BB">
        <w:t xml:space="preserve">6. Жители Троицкого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Программы «Комплексное развитие транспортной инфраструктуры  Троицкого сельского поселения Лискинского муниципального района Воронежской области» на 2017 – 2029годы», вправе участвовать в обсуждении проекта на публичных слушаниях. </w:t>
      </w:r>
    </w:p>
    <w:p w14:paraId="113B40E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B3"/>
    <w:rsid w:val="002C3387"/>
    <w:rsid w:val="00312C96"/>
    <w:rsid w:val="003503B3"/>
    <w:rsid w:val="005A7B2A"/>
    <w:rsid w:val="008D6E62"/>
    <w:rsid w:val="00C81128"/>
    <w:rsid w:val="00F0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BF719-B985-4A83-8C78-A8442F34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50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50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503B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503B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503B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503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503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03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503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3B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503B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503B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503B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503B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503B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503B3"/>
    <w:rPr>
      <w:rFonts w:eastAsiaTheme="majorEastAsia" w:cstheme="majorBidi"/>
      <w:color w:val="595959" w:themeColor="text1" w:themeTint="A6"/>
    </w:rPr>
  </w:style>
  <w:style w:type="character" w:customStyle="1" w:styleId="80">
    <w:name w:val="Заголовок 8 Знак"/>
    <w:basedOn w:val="a0"/>
    <w:link w:val="8"/>
    <w:uiPriority w:val="9"/>
    <w:semiHidden/>
    <w:rsid w:val="003503B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503B3"/>
    <w:rPr>
      <w:rFonts w:eastAsiaTheme="majorEastAsia" w:cstheme="majorBidi"/>
      <w:color w:val="272727" w:themeColor="text1" w:themeTint="D8"/>
    </w:rPr>
  </w:style>
  <w:style w:type="paragraph" w:styleId="a3">
    <w:name w:val="Title"/>
    <w:basedOn w:val="a"/>
    <w:next w:val="a"/>
    <w:link w:val="a4"/>
    <w:uiPriority w:val="10"/>
    <w:qFormat/>
    <w:rsid w:val="00350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50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3B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503B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503B3"/>
    <w:pPr>
      <w:spacing w:before="160"/>
      <w:jc w:val="center"/>
    </w:pPr>
    <w:rPr>
      <w:i/>
      <w:iCs/>
      <w:color w:val="404040" w:themeColor="text1" w:themeTint="BF"/>
    </w:rPr>
  </w:style>
  <w:style w:type="character" w:customStyle="1" w:styleId="22">
    <w:name w:val="Цитата 2 Знак"/>
    <w:basedOn w:val="a0"/>
    <w:link w:val="21"/>
    <w:uiPriority w:val="29"/>
    <w:rsid w:val="003503B3"/>
    <w:rPr>
      <w:i/>
      <w:iCs/>
      <w:color w:val="404040" w:themeColor="text1" w:themeTint="BF"/>
    </w:rPr>
  </w:style>
  <w:style w:type="paragraph" w:styleId="a7">
    <w:name w:val="List Paragraph"/>
    <w:basedOn w:val="a"/>
    <w:uiPriority w:val="34"/>
    <w:qFormat/>
    <w:rsid w:val="003503B3"/>
    <w:pPr>
      <w:ind w:left="720"/>
      <w:contextualSpacing/>
    </w:pPr>
  </w:style>
  <w:style w:type="character" w:styleId="a8">
    <w:name w:val="Intense Emphasis"/>
    <w:basedOn w:val="a0"/>
    <w:uiPriority w:val="21"/>
    <w:qFormat/>
    <w:rsid w:val="003503B3"/>
    <w:rPr>
      <w:i/>
      <w:iCs/>
      <w:color w:val="0F4761" w:themeColor="accent1" w:themeShade="BF"/>
    </w:rPr>
  </w:style>
  <w:style w:type="paragraph" w:styleId="a9">
    <w:name w:val="Intense Quote"/>
    <w:basedOn w:val="a"/>
    <w:next w:val="a"/>
    <w:link w:val="aa"/>
    <w:uiPriority w:val="30"/>
    <w:qFormat/>
    <w:rsid w:val="00350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503B3"/>
    <w:rPr>
      <w:i/>
      <w:iCs/>
      <w:color w:val="0F4761" w:themeColor="accent1" w:themeShade="BF"/>
    </w:rPr>
  </w:style>
  <w:style w:type="character" w:styleId="ab">
    <w:name w:val="Intense Reference"/>
    <w:basedOn w:val="a0"/>
    <w:uiPriority w:val="32"/>
    <w:qFormat/>
    <w:rsid w:val="003503B3"/>
    <w:rPr>
      <w:b/>
      <w:bCs/>
      <w:smallCaps/>
      <w:color w:val="0F4761" w:themeColor="accent1" w:themeShade="BF"/>
      <w:spacing w:val="5"/>
    </w:rPr>
  </w:style>
  <w:style w:type="character" w:styleId="ac">
    <w:name w:val="Hyperlink"/>
    <w:basedOn w:val="a0"/>
    <w:uiPriority w:val="99"/>
    <w:unhideWhenUsed/>
    <w:rsid w:val="00F069BB"/>
    <w:rPr>
      <w:color w:val="467886" w:themeColor="hyperlink"/>
      <w:u w:val="single"/>
    </w:rPr>
  </w:style>
  <w:style w:type="character" w:styleId="ad">
    <w:name w:val="Unresolved Mention"/>
    <w:basedOn w:val="a0"/>
    <w:uiPriority w:val="99"/>
    <w:semiHidden/>
    <w:unhideWhenUsed/>
    <w:rsid w:val="00F06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988">
      <w:bodyDiv w:val="1"/>
      <w:marLeft w:val="0"/>
      <w:marRight w:val="0"/>
      <w:marTop w:val="0"/>
      <w:marBottom w:val="0"/>
      <w:divBdr>
        <w:top w:val="none" w:sz="0" w:space="0" w:color="auto"/>
        <w:left w:val="none" w:sz="0" w:space="0" w:color="auto"/>
        <w:bottom w:val="none" w:sz="0" w:space="0" w:color="auto"/>
        <w:right w:val="none" w:sz="0" w:space="0" w:color="auto"/>
      </w:divBdr>
      <w:divsChild>
        <w:div w:id="1694719429">
          <w:marLeft w:val="0"/>
          <w:marRight w:val="0"/>
          <w:marTop w:val="0"/>
          <w:marBottom w:val="0"/>
          <w:divBdr>
            <w:top w:val="none" w:sz="0" w:space="0" w:color="auto"/>
            <w:left w:val="none" w:sz="0" w:space="0" w:color="auto"/>
            <w:bottom w:val="none" w:sz="0" w:space="0" w:color="auto"/>
            <w:right w:val="none" w:sz="0" w:space="0" w:color="auto"/>
          </w:divBdr>
        </w:div>
      </w:divsChild>
    </w:div>
    <w:div w:id="814878680">
      <w:bodyDiv w:val="1"/>
      <w:marLeft w:val="0"/>
      <w:marRight w:val="0"/>
      <w:marTop w:val="0"/>
      <w:marBottom w:val="0"/>
      <w:divBdr>
        <w:top w:val="none" w:sz="0" w:space="0" w:color="auto"/>
        <w:left w:val="none" w:sz="0" w:space="0" w:color="auto"/>
        <w:bottom w:val="none" w:sz="0" w:space="0" w:color="auto"/>
        <w:right w:val="none" w:sz="0" w:space="0" w:color="auto"/>
      </w:divBdr>
      <w:divsChild>
        <w:div w:id="81572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ki@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2025-02-21T06:33:00Z</dcterms:created>
  <dcterms:modified xsi:type="dcterms:W3CDTF">2025-02-21T06:33:00Z</dcterms:modified>
</cp:coreProperties>
</file>