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9" w:rsidRPr="0000793D" w:rsidRDefault="005618F9" w:rsidP="005618F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11F51" w:rsidRDefault="005618F9" w:rsidP="00F11F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82D55">
        <w:rPr>
          <w:rFonts w:eastAsia="Calibri"/>
          <w:b/>
          <w:sz w:val="28"/>
          <w:szCs w:val="28"/>
        </w:rPr>
        <w:t>АДМИНИСТРАЦИЯ</w:t>
      </w:r>
      <w:r w:rsidR="00F11F51">
        <w:rPr>
          <w:rFonts w:eastAsia="Calibri"/>
          <w:b/>
          <w:sz w:val="28"/>
          <w:szCs w:val="28"/>
        </w:rPr>
        <w:t xml:space="preserve"> ТРОИЦКОГО СЕЛЬСКОГО ПОСЕЛЕНИЯ</w:t>
      </w:r>
      <w:r w:rsidRPr="00182D55">
        <w:rPr>
          <w:rFonts w:eastAsia="Calibri"/>
          <w:b/>
          <w:sz w:val="28"/>
          <w:szCs w:val="28"/>
        </w:rPr>
        <w:t xml:space="preserve"> ЛИСКИНСКОГОМУНИЦИПАЛЬНОГО РАЙОНА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82D55">
        <w:rPr>
          <w:rFonts w:eastAsia="Calibri"/>
          <w:b/>
          <w:sz w:val="28"/>
          <w:szCs w:val="28"/>
        </w:rPr>
        <w:t xml:space="preserve"> ВОРОНЕЖСКОЙ ОБЛАСТИ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5618F9" w:rsidRPr="00182D55" w:rsidRDefault="002B4A0C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"/>
        </w:pict>
      </w:r>
      <w:r w:rsidR="005618F9" w:rsidRPr="00182D55">
        <w:rPr>
          <w:rFonts w:eastAsia="Calibri"/>
          <w:b/>
          <w:sz w:val="32"/>
          <w:szCs w:val="32"/>
        </w:rPr>
        <w:t>П О С Т А Н О В Л Е Н И Е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182D55">
        <w:rPr>
          <w:rFonts w:eastAsia="Calibri"/>
          <w:sz w:val="28"/>
          <w:szCs w:val="28"/>
        </w:rPr>
        <w:t>от «</w:t>
      </w:r>
      <w:r w:rsidR="00F11F51">
        <w:rPr>
          <w:rFonts w:eastAsia="Calibri"/>
          <w:sz w:val="28"/>
          <w:szCs w:val="28"/>
        </w:rPr>
        <w:t>08</w:t>
      </w:r>
      <w:r w:rsidRPr="00182D55">
        <w:rPr>
          <w:rFonts w:eastAsia="Calibri"/>
          <w:sz w:val="28"/>
          <w:szCs w:val="28"/>
        </w:rPr>
        <w:t xml:space="preserve">» </w:t>
      </w:r>
      <w:r w:rsidR="00F11F51">
        <w:rPr>
          <w:rFonts w:eastAsia="Calibri"/>
          <w:sz w:val="28"/>
          <w:szCs w:val="28"/>
        </w:rPr>
        <w:t>июля 2016</w:t>
      </w:r>
      <w:r w:rsidRPr="00182D55">
        <w:rPr>
          <w:rFonts w:eastAsia="Calibri"/>
          <w:sz w:val="28"/>
          <w:szCs w:val="28"/>
        </w:rPr>
        <w:t xml:space="preserve"> г. № </w:t>
      </w:r>
      <w:r w:rsidR="00827332">
        <w:rPr>
          <w:rFonts w:eastAsia="Calibri"/>
          <w:sz w:val="28"/>
          <w:szCs w:val="28"/>
        </w:rPr>
        <w:t>91</w:t>
      </w:r>
      <w:r w:rsidRPr="00182D55">
        <w:rPr>
          <w:rFonts w:eastAsia="Calibri"/>
          <w:sz w:val="28"/>
          <w:szCs w:val="28"/>
        </w:rPr>
        <w:t xml:space="preserve">                        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 w:rsidRPr="00182D55">
        <w:rPr>
          <w:rFonts w:eastAsia="Calibri"/>
          <w:b/>
          <w:sz w:val="28"/>
          <w:szCs w:val="28"/>
        </w:rPr>
        <w:t xml:space="preserve">                       </w:t>
      </w:r>
      <w:r w:rsidR="00F11F51">
        <w:rPr>
          <w:rFonts w:eastAsia="Calibri"/>
          <w:sz w:val="20"/>
          <w:szCs w:val="20"/>
        </w:rPr>
        <w:t>с</w:t>
      </w:r>
      <w:proofErr w:type="gramStart"/>
      <w:r w:rsidR="00F11F51">
        <w:rPr>
          <w:rFonts w:eastAsia="Calibri"/>
          <w:sz w:val="20"/>
          <w:szCs w:val="20"/>
        </w:rPr>
        <w:t>.Т</w:t>
      </w:r>
      <w:proofErr w:type="gramEnd"/>
      <w:r w:rsidR="00F11F51">
        <w:rPr>
          <w:rFonts w:eastAsia="Calibri"/>
          <w:sz w:val="20"/>
          <w:szCs w:val="20"/>
        </w:rPr>
        <w:t>роицкое</w:t>
      </w:r>
      <w:r w:rsidRPr="00182D55">
        <w:rPr>
          <w:rFonts w:eastAsia="Calibri"/>
          <w:sz w:val="20"/>
          <w:szCs w:val="20"/>
        </w:rPr>
        <w:t xml:space="preserve">  </w:t>
      </w:r>
    </w:p>
    <w:p w:rsidR="005618F9" w:rsidRPr="00D1573C" w:rsidRDefault="005618F9" w:rsidP="005618F9">
      <w:pPr>
        <w:pStyle w:val="ConsPlusTitle"/>
        <w:jc w:val="center"/>
      </w:pPr>
    </w:p>
    <w:p w:rsidR="00350BF8" w:rsidRPr="00350BF8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>О порядке определения нормативных затрат</w:t>
      </w:r>
    </w:p>
    <w:p w:rsid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на обеспечение функций </w:t>
      </w:r>
      <w:r w:rsidR="00C33468">
        <w:rPr>
          <w:rFonts w:ascii="Times New Roman" w:hAnsi="Times New Roman"/>
          <w:b/>
          <w:sz w:val="28"/>
          <w:szCs w:val="28"/>
        </w:rPr>
        <w:t>администрации</w:t>
      </w:r>
      <w:r w:rsidR="00F11F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1F51">
        <w:rPr>
          <w:rFonts w:ascii="Times New Roman" w:hAnsi="Times New Roman"/>
          <w:b/>
          <w:sz w:val="28"/>
          <w:szCs w:val="28"/>
        </w:rPr>
        <w:t>Троицкого</w:t>
      </w:r>
      <w:proofErr w:type="gramEnd"/>
    </w:p>
    <w:p w:rsidR="00F11F51" w:rsidRDefault="00F11F51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50BF8">
        <w:rPr>
          <w:rFonts w:ascii="Times New Roman" w:hAnsi="Times New Roman"/>
          <w:b/>
          <w:sz w:val="28"/>
          <w:szCs w:val="28"/>
        </w:rPr>
        <w:t>Лискинского</w:t>
      </w:r>
      <w:r w:rsidR="00350BF8" w:rsidRPr="00350BF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 Воронежской обла</w:t>
      </w:r>
      <w:r w:rsidR="00F11F51">
        <w:rPr>
          <w:rFonts w:ascii="Times New Roman" w:hAnsi="Times New Roman"/>
          <w:b/>
          <w:sz w:val="28"/>
          <w:szCs w:val="28"/>
        </w:rPr>
        <w:t>сти и</w:t>
      </w:r>
      <w:r w:rsidRPr="00350B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1F51"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 w:rsidR="00F11F51">
        <w:rPr>
          <w:rFonts w:ascii="Times New Roman" w:hAnsi="Times New Roman"/>
          <w:b/>
          <w:sz w:val="28"/>
          <w:szCs w:val="28"/>
        </w:rPr>
        <w:t xml:space="preserve"> ей</w:t>
      </w:r>
    </w:p>
    <w:p w:rsidR="00350BF8" w:rsidRP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 казенных учреждений</w:t>
      </w:r>
      <w:r w:rsidRPr="00350BF8">
        <w:rPr>
          <w:rFonts w:ascii="Times New Roman" w:hAnsi="Times New Roman"/>
          <w:sz w:val="28"/>
          <w:szCs w:val="28"/>
        </w:rPr>
        <w:t xml:space="preserve">   </w:t>
      </w:r>
    </w:p>
    <w:p w:rsidR="00350BF8" w:rsidRPr="00350BF8" w:rsidRDefault="00350BF8" w:rsidP="00350BF8">
      <w:pPr>
        <w:pStyle w:val="a3"/>
        <w:rPr>
          <w:rFonts w:ascii="Times New Roman" w:hAnsi="Times New Roman"/>
          <w:sz w:val="28"/>
          <w:szCs w:val="28"/>
        </w:rPr>
      </w:pPr>
    </w:p>
    <w:p w:rsidR="00350BF8" w:rsidRDefault="007B25F4" w:rsidP="007B25F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350BF8" w:rsidRPr="00350BF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="00350BF8" w:rsidRPr="00350BF8">
          <w:rPr>
            <w:rFonts w:ascii="Times New Roman" w:hAnsi="Times New Roman"/>
            <w:sz w:val="28"/>
            <w:szCs w:val="28"/>
          </w:rPr>
          <w:t>пунктом 2 части 4 статьи 19</w:t>
        </w:r>
      </w:hyperlink>
      <w:r w:rsidR="00350BF8" w:rsidRPr="00350BF8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</w:t>
      </w:r>
      <w:r w:rsidR="00F11F51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350BF8" w:rsidRPr="00350BF8">
        <w:rPr>
          <w:rFonts w:ascii="Times New Roman" w:hAnsi="Times New Roman"/>
          <w:sz w:val="28"/>
          <w:szCs w:val="28"/>
        </w:rPr>
        <w:t>Лискинского муниципального района  Воронежской области</w:t>
      </w:r>
      <w:proofErr w:type="gramEnd"/>
    </w:p>
    <w:p w:rsidR="00350BF8" w:rsidRPr="00350BF8" w:rsidRDefault="00350BF8" w:rsidP="00350BF8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0BF8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т:</w:t>
      </w:r>
    </w:p>
    <w:p w:rsidR="00350BF8" w:rsidRDefault="00350BF8" w:rsidP="00350BF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27" w:history="1">
        <w:r w:rsidRPr="00350BF8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50BF8"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F4540E">
        <w:rPr>
          <w:rFonts w:ascii="Times New Roman" w:hAnsi="Times New Roman"/>
          <w:sz w:val="28"/>
          <w:szCs w:val="28"/>
        </w:rPr>
        <w:t>администрации</w:t>
      </w:r>
      <w:r w:rsidR="00F11F51">
        <w:rPr>
          <w:rFonts w:ascii="Times New Roman" w:hAnsi="Times New Roman"/>
          <w:sz w:val="28"/>
          <w:szCs w:val="28"/>
        </w:rPr>
        <w:t xml:space="preserve"> Троицкого сельского поселения </w:t>
      </w:r>
      <w:r w:rsidRPr="00350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50BF8">
        <w:rPr>
          <w:rFonts w:ascii="Times New Roman" w:hAnsi="Times New Roman"/>
          <w:sz w:val="28"/>
          <w:szCs w:val="28"/>
        </w:rPr>
        <w:t xml:space="preserve"> муниципал</w:t>
      </w:r>
      <w:r w:rsidR="00F11F51">
        <w:rPr>
          <w:rFonts w:ascii="Times New Roman" w:hAnsi="Times New Roman"/>
          <w:sz w:val="28"/>
          <w:szCs w:val="28"/>
        </w:rPr>
        <w:t>ьного района Воронежской области и  подведомственных ей</w:t>
      </w:r>
      <w:r w:rsidRPr="00350BF8">
        <w:rPr>
          <w:rFonts w:ascii="Times New Roman" w:hAnsi="Times New Roman"/>
          <w:sz w:val="28"/>
          <w:szCs w:val="28"/>
        </w:rPr>
        <w:t xml:space="preserve"> казенных учреждений.</w:t>
      </w:r>
    </w:p>
    <w:p w:rsidR="0050733D" w:rsidRDefault="0050733D" w:rsidP="00350BF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4048">
        <w:rPr>
          <w:rFonts w:ascii="Times New Roman" w:hAnsi="Times New Roman"/>
          <w:sz w:val="28"/>
          <w:szCs w:val="28"/>
        </w:rPr>
        <w:t>Настоящее постановление всту</w:t>
      </w:r>
      <w:r w:rsidR="00F11F51">
        <w:rPr>
          <w:rFonts w:ascii="Times New Roman" w:hAnsi="Times New Roman"/>
          <w:sz w:val="28"/>
          <w:szCs w:val="28"/>
        </w:rPr>
        <w:t>пает</w:t>
      </w:r>
      <w:r w:rsidR="00DC4484">
        <w:rPr>
          <w:rFonts w:ascii="Times New Roman" w:hAnsi="Times New Roman"/>
          <w:sz w:val="28"/>
          <w:szCs w:val="28"/>
        </w:rPr>
        <w:t xml:space="preserve"> в силу с </w:t>
      </w:r>
      <w:r w:rsidR="00A21017">
        <w:rPr>
          <w:rFonts w:ascii="Times New Roman" w:hAnsi="Times New Roman"/>
          <w:sz w:val="28"/>
          <w:szCs w:val="28"/>
        </w:rPr>
        <w:t>момента его подписания.</w:t>
      </w:r>
    </w:p>
    <w:p w:rsidR="005618F9" w:rsidRPr="0050733D" w:rsidRDefault="0050733D" w:rsidP="0050733D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33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618F9" w:rsidRPr="005073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18F9" w:rsidRPr="0050733D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F11F51">
        <w:rPr>
          <w:rFonts w:ascii="Times New Roman" w:hAnsi="Times New Roman"/>
          <w:sz w:val="28"/>
          <w:szCs w:val="28"/>
        </w:rPr>
        <w:t>тановления оставляю за собой</w:t>
      </w:r>
    </w:p>
    <w:p w:rsidR="00B33FD8" w:rsidRDefault="00B33FD8" w:rsidP="005618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33FD8" w:rsidRDefault="00B33FD8" w:rsidP="005618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11F51" w:rsidRDefault="005618F9" w:rsidP="005618F9">
      <w:pPr>
        <w:pStyle w:val="ConsPlusNormal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Глава </w:t>
      </w:r>
      <w:proofErr w:type="gramStart"/>
      <w:r w:rsidR="00F11F51">
        <w:rPr>
          <w:sz w:val="28"/>
          <w:szCs w:val="28"/>
        </w:rPr>
        <w:t>Троицкого</w:t>
      </w:r>
      <w:proofErr w:type="gramEnd"/>
    </w:p>
    <w:p w:rsidR="005618F9" w:rsidRPr="00D1573C" w:rsidRDefault="00F11F51" w:rsidP="005618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618F9" w:rsidRPr="00D1573C">
        <w:rPr>
          <w:sz w:val="28"/>
          <w:szCs w:val="28"/>
        </w:rPr>
        <w:t xml:space="preserve">                                 </w:t>
      </w:r>
      <w:r w:rsidR="00B33FD8">
        <w:rPr>
          <w:sz w:val="28"/>
          <w:szCs w:val="28"/>
        </w:rPr>
        <w:t xml:space="preserve">          </w:t>
      </w:r>
      <w:r w:rsidR="005618F9" w:rsidRPr="00D157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B25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В.И.Шумский</w:t>
      </w: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5618F9" w:rsidRPr="00D1573C" w:rsidRDefault="005618F9" w:rsidP="005618F9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lastRenderedPageBreak/>
        <w:t>Утвержден</w:t>
      </w:r>
    </w:p>
    <w:p w:rsidR="005618F9" w:rsidRDefault="005618F9" w:rsidP="005618F9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F11F51" w:rsidRDefault="00F11F51" w:rsidP="005618F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:rsidR="005618F9" w:rsidRDefault="005618F9" w:rsidP="005618F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5618F9" w:rsidRPr="00D1573C" w:rsidRDefault="005618F9" w:rsidP="005618F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5618F9" w:rsidRPr="0000793D" w:rsidRDefault="005618F9" w:rsidP="005618F9">
      <w:pPr>
        <w:pStyle w:val="ConsPlusNormal"/>
        <w:spacing w:line="360" w:lineRule="auto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от</w:t>
      </w:r>
      <w:r w:rsidR="00F11F51">
        <w:rPr>
          <w:sz w:val="28"/>
          <w:szCs w:val="28"/>
        </w:rPr>
        <w:t xml:space="preserve"> 08 июля 2016 г.</w:t>
      </w:r>
      <w:r w:rsidRPr="00D1573C">
        <w:rPr>
          <w:sz w:val="28"/>
          <w:szCs w:val="28"/>
        </w:rPr>
        <w:t xml:space="preserve"> № </w:t>
      </w:r>
      <w:r w:rsidR="00827332">
        <w:rPr>
          <w:sz w:val="28"/>
          <w:szCs w:val="28"/>
        </w:rPr>
        <w:t>91</w:t>
      </w:r>
    </w:p>
    <w:p w:rsidR="005618F9" w:rsidRDefault="005618F9" w:rsidP="005618F9">
      <w:pPr>
        <w:pStyle w:val="ConsPlusTitle"/>
        <w:jc w:val="center"/>
        <w:rPr>
          <w:sz w:val="28"/>
          <w:szCs w:val="28"/>
        </w:rPr>
      </w:pPr>
      <w:bookmarkStart w:id="0" w:name="P27"/>
      <w:bookmarkEnd w:id="0"/>
    </w:p>
    <w:p w:rsidR="00350BF8" w:rsidRPr="006F1801" w:rsidRDefault="00350BF8" w:rsidP="006F180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ТРЕБОВАНИЯ</w:t>
      </w:r>
    </w:p>
    <w:p w:rsidR="00350BF8" w:rsidRPr="006F1801" w:rsidRDefault="00350BF8" w:rsidP="006F180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 определению норматива затрат на обеспечение функций </w:t>
      </w:r>
    </w:p>
    <w:p w:rsidR="00F11F51" w:rsidRDefault="00F4540E" w:rsidP="00F11F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350BF8" w:rsidRPr="006F1801">
        <w:rPr>
          <w:rFonts w:ascii="Times New Roman" w:hAnsi="Times New Roman"/>
          <w:sz w:val="28"/>
          <w:szCs w:val="28"/>
        </w:rPr>
        <w:t xml:space="preserve"> </w:t>
      </w:r>
      <w:r w:rsidR="00F11F51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="00350BF8"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11F51">
        <w:rPr>
          <w:rFonts w:ascii="Times New Roman" w:hAnsi="Times New Roman"/>
          <w:sz w:val="28"/>
          <w:szCs w:val="28"/>
        </w:rPr>
        <w:t xml:space="preserve"> и </w:t>
      </w:r>
      <w:r w:rsidR="00350BF8"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1F51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="00F11F51">
        <w:rPr>
          <w:rFonts w:ascii="Times New Roman" w:hAnsi="Times New Roman"/>
          <w:sz w:val="28"/>
          <w:szCs w:val="28"/>
        </w:rPr>
        <w:t xml:space="preserve"> </w:t>
      </w:r>
    </w:p>
    <w:p w:rsidR="00350BF8" w:rsidRPr="006F1801" w:rsidRDefault="00F11F51" w:rsidP="00F11F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</w:t>
      </w:r>
      <w:r w:rsidR="00350BF8" w:rsidRPr="006F1801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6F1801">
      <w:pPr>
        <w:pStyle w:val="ConsPlusNormal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="00F4540E"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F11F51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</w:t>
      </w:r>
      <w:r w:rsidR="00F11F51">
        <w:rPr>
          <w:rFonts w:ascii="Times New Roman" w:hAnsi="Times New Roman"/>
          <w:sz w:val="28"/>
          <w:szCs w:val="28"/>
        </w:rPr>
        <w:t>Воронежской области и</w:t>
      </w:r>
      <w:r w:rsidRPr="006F1801">
        <w:rPr>
          <w:rFonts w:ascii="Times New Roman" w:hAnsi="Times New Roman"/>
          <w:sz w:val="28"/>
          <w:szCs w:val="28"/>
        </w:rPr>
        <w:t xml:space="preserve"> подведомственных</w:t>
      </w:r>
      <w:r w:rsidR="00F11F51">
        <w:rPr>
          <w:rFonts w:ascii="Times New Roman" w:hAnsi="Times New Roman"/>
          <w:sz w:val="28"/>
          <w:szCs w:val="28"/>
        </w:rPr>
        <w:t xml:space="preserve">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в части закупок товаров, работ, услуг (далее - нормативные затраты).</w:t>
      </w:r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B45916">
        <w:rPr>
          <w:rFonts w:ascii="Times New Roman" w:hAnsi="Times New Roman"/>
          <w:sz w:val="28"/>
          <w:szCs w:val="28"/>
        </w:rPr>
        <w:t>администрации</w:t>
      </w:r>
      <w:r w:rsidR="009004DC">
        <w:rPr>
          <w:rFonts w:ascii="Times New Roman" w:hAnsi="Times New Roman"/>
          <w:sz w:val="28"/>
          <w:szCs w:val="28"/>
        </w:rPr>
        <w:t xml:space="preserve"> </w:t>
      </w:r>
      <w:r w:rsidR="00F11F51">
        <w:rPr>
          <w:rFonts w:ascii="Times New Roman" w:hAnsi="Times New Roman"/>
          <w:sz w:val="28"/>
          <w:szCs w:val="28"/>
        </w:rPr>
        <w:t>Троицкого сельского поселения</w:t>
      </w:r>
      <w:r w:rsidR="00B45916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="009004DC">
        <w:rPr>
          <w:rFonts w:ascii="Times New Roman" w:hAnsi="Times New Roman"/>
          <w:sz w:val="28"/>
          <w:szCs w:val="28"/>
        </w:rPr>
        <w:t>, подведомственных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включенных в план закупок в соответствии с </w:t>
      </w:r>
      <w:hyperlink r:id="rId6" w:history="1">
        <w:r w:rsidRPr="006F1801">
          <w:rPr>
            <w:rFonts w:ascii="Times New Roman" w:hAnsi="Times New Roman"/>
            <w:sz w:val="28"/>
            <w:szCs w:val="28"/>
          </w:rPr>
          <w:t>частью 2 статьи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71" w:history="1">
        <w:r w:rsidRPr="006F180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</w:t>
      </w:r>
      <w:r w:rsidR="00451478"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="00451478">
        <w:rPr>
          <w:rFonts w:ascii="Times New Roman" w:hAnsi="Times New Roman"/>
          <w:sz w:val="28"/>
          <w:szCs w:val="28"/>
        </w:rPr>
        <w:t xml:space="preserve">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</w:t>
      </w:r>
      <w:r w:rsidR="009004DC">
        <w:rPr>
          <w:rFonts w:ascii="Times New Roman" w:hAnsi="Times New Roman"/>
          <w:sz w:val="28"/>
          <w:szCs w:val="28"/>
        </w:rPr>
        <w:t xml:space="preserve"> в том числе подведомственных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согласно приложению (далее - Правила) определяются в порядке, устанавливаемом </w:t>
      </w:r>
      <w:r w:rsidR="00451478">
        <w:rPr>
          <w:rFonts w:ascii="Times New Roman" w:hAnsi="Times New Roman"/>
          <w:sz w:val="28"/>
          <w:szCs w:val="28"/>
        </w:rPr>
        <w:t>администрацией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="00451478">
        <w:rPr>
          <w:rFonts w:ascii="Times New Roman" w:hAnsi="Times New Roman"/>
          <w:sz w:val="28"/>
          <w:szCs w:val="28"/>
        </w:rPr>
        <w:t xml:space="preserve">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При утверждении нормативных затрат в отношении проведения текущего ремонта  учитывается его периодичность, предусмотренную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пунктом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Правил, и необходимость проведения текущего ремонта.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r w:rsidRPr="006F1801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 доведенных объемов,  находящимся в  ведении казенным учреждениям как получателям бюджетных средств лимитов бюджетных обязательств на закупку товаров, работ, услуг в рамках исполнения  бюджета, с учетом норм, установленных Федеральным </w:t>
      </w:r>
      <w:hyperlink r:id="rId7" w:history="1">
        <w:r w:rsidRPr="006F1801">
          <w:rPr>
            <w:rFonts w:ascii="Times New Roman" w:hAnsi="Times New Roman"/>
            <w:sz w:val="28"/>
            <w:szCs w:val="28"/>
          </w:rPr>
          <w:t>законом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При определении нормативных затрат </w:t>
      </w:r>
      <w:r w:rsidR="00151109">
        <w:rPr>
          <w:rFonts w:ascii="Times New Roman" w:hAnsi="Times New Roman"/>
          <w:sz w:val="28"/>
          <w:szCs w:val="28"/>
        </w:rPr>
        <w:t>администрации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 xml:space="preserve">муниципального </w:t>
      </w:r>
      <w:r w:rsidRPr="006F1801">
        <w:rPr>
          <w:rFonts w:ascii="Times New Roman" w:hAnsi="Times New Roman"/>
          <w:sz w:val="28"/>
          <w:szCs w:val="28"/>
        </w:rPr>
        <w:t xml:space="preserve">района Воронежской области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36" w:history="1">
        <w:r w:rsidRPr="006F1801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</w:t>
      </w:r>
      <w:r w:rsidR="00151109">
        <w:rPr>
          <w:rFonts w:ascii="Times New Roman" w:hAnsi="Times New Roman"/>
          <w:sz w:val="28"/>
          <w:szCs w:val="28"/>
        </w:rPr>
        <w:t>администрацией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Лискинского</w:t>
      </w:r>
      <w:r w:rsidR="00151109"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 w:rsidR="00151109"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 (далее - приложение </w:t>
      </w:r>
      <w:r w:rsidR="00151109"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1 к Правилам, приложение </w:t>
      </w:r>
      <w:r w:rsidR="00151109"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2 к Правилам).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</w:t>
      </w:r>
      <w:r w:rsidR="00151109">
        <w:rPr>
          <w:rFonts w:ascii="Times New Roman" w:hAnsi="Times New Roman"/>
          <w:sz w:val="28"/>
          <w:szCs w:val="28"/>
        </w:rPr>
        <w:t>администрацией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Лискинского</w:t>
      </w:r>
      <w:r w:rsidR="00151109"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 w:rsidR="00151109"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6F1801">
        <w:rPr>
          <w:rFonts w:ascii="Times New Roman" w:hAnsi="Times New Roman"/>
          <w:sz w:val="28"/>
          <w:szCs w:val="28"/>
        </w:rPr>
        <w:t xml:space="preserve">5. Муниципальные  органы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разрабатывают и </w:t>
      </w:r>
      <w:r w:rsidRPr="006F1801">
        <w:rPr>
          <w:rFonts w:ascii="Times New Roman" w:hAnsi="Times New Roman"/>
          <w:sz w:val="28"/>
          <w:szCs w:val="28"/>
        </w:rPr>
        <w:lastRenderedPageBreak/>
        <w:t>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в) количества SIM-карт;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2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п) иных товаров и услуг.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органа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подведомственных ему казенных учреждений.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33C36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>к требованиям</w:t>
      </w:r>
    </w:p>
    <w:p w:rsidR="00DB011E" w:rsidRPr="00DB011E" w:rsidRDefault="00350BF8" w:rsidP="00DB011E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 </w:t>
      </w:r>
      <w:r w:rsidR="00DB011E" w:rsidRPr="00DB011E">
        <w:rPr>
          <w:rFonts w:ascii="Times New Roman" w:hAnsi="Times New Roman"/>
          <w:sz w:val="28"/>
          <w:szCs w:val="28"/>
        </w:rPr>
        <w:t>определения нормативных затрат</w:t>
      </w:r>
    </w:p>
    <w:p w:rsidR="009004DC" w:rsidRDefault="00DB011E" w:rsidP="00DB011E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>на обеспечение функций администрации</w:t>
      </w:r>
      <w:r w:rsidR="009004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04DC">
        <w:rPr>
          <w:rFonts w:ascii="Times New Roman" w:hAnsi="Times New Roman"/>
          <w:sz w:val="28"/>
          <w:szCs w:val="28"/>
        </w:rPr>
        <w:t>Троицкого</w:t>
      </w:r>
      <w:proofErr w:type="gramEnd"/>
      <w:r w:rsidR="009004DC">
        <w:rPr>
          <w:rFonts w:ascii="Times New Roman" w:hAnsi="Times New Roman"/>
          <w:sz w:val="28"/>
          <w:szCs w:val="28"/>
        </w:rPr>
        <w:t xml:space="preserve"> </w:t>
      </w:r>
    </w:p>
    <w:p w:rsidR="009004DC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r w:rsidR="00DB011E" w:rsidRPr="00DB011E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DB011E" w:rsidRPr="00DB011E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9004DC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DB011E" w:rsidRPr="00DB0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подведомственных</w:t>
      </w:r>
      <w:proofErr w:type="gramEnd"/>
    </w:p>
    <w:p w:rsidR="00350BF8" w:rsidRPr="006F1801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</w:t>
      </w:r>
      <w:r w:rsidR="00DB011E" w:rsidRPr="00DB011E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P71"/>
      <w:bookmarkEnd w:id="3"/>
      <w:r w:rsidRPr="006F1801">
        <w:rPr>
          <w:rFonts w:ascii="Times New Roman" w:hAnsi="Times New Roman"/>
          <w:sz w:val="28"/>
          <w:szCs w:val="28"/>
        </w:rPr>
        <w:t>Правила</w:t>
      </w:r>
    </w:p>
    <w:p w:rsidR="00C33468" w:rsidRPr="00C33468" w:rsidRDefault="00C33468" w:rsidP="009004D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3468">
        <w:rPr>
          <w:rFonts w:ascii="Times New Roman" w:hAnsi="Times New Roman"/>
          <w:sz w:val="28"/>
          <w:szCs w:val="28"/>
        </w:rPr>
        <w:t>определения нормативных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468">
        <w:rPr>
          <w:rFonts w:ascii="Times New Roman" w:hAnsi="Times New Roman"/>
          <w:sz w:val="28"/>
          <w:szCs w:val="28"/>
        </w:rPr>
        <w:t>на обеспечение функций администрации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</w:p>
    <w:p w:rsidR="00350BF8" w:rsidRPr="006F1801" w:rsidRDefault="00C33468" w:rsidP="009004D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3468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04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4DC">
        <w:rPr>
          <w:rFonts w:ascii="Times New Roman" w:hAnsi="Times New Roman"/>
          <w:sz w:val="28"/>
          <w:szCs w:val="28"/>
        </w:rPr>
        <w:t>подведомственных ей</w:t>
      </w:r>
      <w:r w:rsidRPr="00C33468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6F1801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услуги связи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1. Затраты на абонентскую п</w:t>
      </w:r>
      <w:r w:rsidR="00F4540E">
        <w:rPr>
          <w:rFonts w:ascii="Times New Roman" w:hAnsi="Times New Roman"/>
          <w:sz w:val="28"/>
          <w:szCs w:val="28"/>
        </w:rPr>
        <w:t>л</w:t>
      </w:r>
      <w:r w:rsidRPr="006F1801">
        <w:rPr>
          <w:rFonts w:ascii="Times New Roman" w:hAnsi="Times New Roman"/>
          <w:sz w:val="28"/>
          <w:szCs w:val="28"/>
        </w:rPr>
        <w:t xml:space="preserve">ату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28" name="Рисунок 928" descr="base_23733_6293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 descr="base_23733_62930_46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927" name="Рисунок 927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base_23733_62930_46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6" name="Рисунок 926" descr="base_23733_6293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base_23733_62930_46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5" name="Рисунок 925" descr="base_23733_6293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base_23733_62930_46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4" name="Рисунок 924" descr="base_23733_6293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base_23733_62930_46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923" name="Рисунок 923" descr="base_23733_6293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base_23733_62930_4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1009650"/>
            <wp:effectExtent l="0" t="0" r="9525" b="0"/>
            <wp:docPr id="922" name="Рисунок 922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base_23733_62930_4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921" name="Рисунок 921" descr="base_23733_6293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base_23733_62930_4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0" t="0" r="0" b="0"/>
            <wp:docPr id="920" name="Рисунок 920" descr="base_23733_6293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base_23733_62930_4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919" name="Рисунок 919" descr="base_23733_6293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base_23733_62930_4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местных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918" name="Рисунок 918" descr="base_23733_6293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base_23733_62930_4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17" name="Рисунок 917" descr="base_23733_6293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base_23733_62930_4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916" name="Рисунок 916" descr="base_23733_6293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base_23733_62930_47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915" name="Рисунок 915" descr="base_23733_6293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base_23733_62930_47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междугородних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14" name="Рисунок 914" descr="base_23733_6293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base_23733_62930_4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913" name="Рисунок 913" descr="base_23733_6293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base_23733_62930_4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0" t="0" r="0" b="9525"/>
            <wp:docPr id="912" name="Рисунок 912" descr="base_23733_6293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base_23733_62930_4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911" name="Рисунок 911" descr="base_23733_6293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base_23733_62930_48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международных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910" name="Рисунок 910" descr="base_23733_6293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base_23733_62930_48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Затраты на оплату услуг подвижной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909" name="Рисунок 909" descr="base_23733_6293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base_23733_62930_48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908" name="Рисунок 908" descr="base_23733_6293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base_23733_62930_48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7" name="Рисунок 907" descr="base_23733_6293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base_23733_62930_48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в соответствии с </w:t>
      </w:r>
      <w:hyperlink w:anchor="P40" w:history="1">
        <w:r w:rsidRPr="006F1801">
          <w:rPr>
            <w:rFonts w:ascii="Times New Roman" w:hAnsi="Times New Roman"/>
            <w:sz w:val="28"/>
            <w:szCs w:val="28"/>
          </w:rPr>
          <w:t>пунктом 5</w:t>
        </w:r>
      </w:hyperlink>
      <w:r w:rsidRPr="006F1801">
        <w:rPr>
          <w:rFonts w:ascii="Times New Roman" w:hAnsi="Times New Roman"/>
          <w:sz w:val="28"/>
          <w:szCs w:val="28"/>
        </w:rPr>
        <w:t xml:space="preserve"> требований к определению нормативных затрат на обеспечение функций муниципальных органов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том числе подведомственных им казенных учреждений,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обеспечения функций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муниципальных  органов </w:t>
      </w:r>
      <w:r w:rsidR="009004DC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Правилам (далее - нормативы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06" name="Рисунок 906" descr="base_23733_6293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base_23733_62930_48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услуги подвижной связи в расчете на 1 номер сотовой абонентской станции i-й должности в соответствии с нормативами муниципальных органов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lastRenderedPageBreak/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5" name="Рисунок 905" descr="base_23733_6293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base_23733_62930_48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для планшетных компьютеров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4" name="Рисунок 904" descr="base_23733_6293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base_23733_62930_48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903" name="Рисунок 903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base_23733_62930_48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02" name="Рисунок 902" descr="base_23733_6293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base_23733_62930_48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901" name="Рисунок 901" descr="base_23733_6293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base_23733_62930_49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в расчете на 1 SIM-карту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00" name="Рисунок 900" descr="base_23733_6293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base_23733_62930_4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99" name="Рисунок 899" descr="base_23733_6293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base_23733_62930_4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898" name="Рисунок 898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 descr="base_23733_62930_4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97" name="Рисунок 897" descr="base_23733_6293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base_23733_62930_4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96" name="Рисунок 896" descr="base_23733_6293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 descr="base_23733_62930_4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95" name="Рисунок 895" descr="base_23733_6293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base_23733_62930_4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6. Затраты на электросвязь, относящуюся к связи специального назначения, используемой на региональном уровне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894" name="Рисунок 894" descr="base_23733_6293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base_23733_62930_49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57175"/>
            <wp:effectExtent l="0" t="0" r="0" b="9525"/>
            <wp:docPr id="893" name="Рисунок 893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 descr="base_23733_62930_49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892" name="Рисунок 892" descr="base_23733_6293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 descr="base_23733_62930_49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891" name="Рисунок 891" descr="base_23733_6293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base_23733_62930_50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890" name="Рисунок 890" descr="base_23733_6293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 descr="base_23733_62930_50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89" name="Рисунок 889" descr="base_23733_6293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base_23733_62930_50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888" name="Рисунок 888" descr="base_23733_62930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 descr="base_23733_62930_50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7" name="Рисунок 887" descr="base_23733_62930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base_23733_62930_50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6" name="Рисунок 886" descr="base_23733_6293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base_23733_62930_5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85" name="Рисунок 885" descr="base_23733_6293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 descr="base_23733_62930_5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84" name="Рисунок 884" descr="base_23733_6293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 descr="base_23733_62930_5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76250"/>
            <wp:effectExtent l="0" t="0" r="0" b="0"/>
            <wp:docPr id="883" name="Рисунок 883" descr="base_23733_6293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base_23733_62930_5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882" name="Рисунок 882" descr="base_23733_6293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 descr="base_23733_62930_50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по i-й иной услуге связи, определяемая по фактическим данным отчетного финансового года.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ремонт, указанный в </w:t>
      </w:r>
      <w:hyperlink w:anchor="P166" w:history="1">
        <w:r w:rsidRPr="006F1801">
          <w:rPr>
            <w:rFonts w:ascii="Times New Roman" w:hAnsi="Times New Roman"/>
            <w:sz w:val="28"/>
            <w:szCs w:val="28"/>
          </w:rPr>
          <w:t>пунктах 11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193" w:history="1">
        <w:r w:rsidRPr="006F1801">
          <w:rPr>
            <w:rFonts w:ascii="Times New Roman" w:hAnsi="Times New Roman"/>
            <w:sz w:val="28"/>
            <w:szCs w:val="28"/>
          </w:rPr>
          <w:t>15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вычислительной техники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81" name="Рисунок 881" descr="base_23733_6293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base_23733_62930_51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880" name="Рисунок 880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 descr="base_23733_62930_51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79" name="Рисунок 879" descr="base_23733_6293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base_23733_62930_51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78" name="Рисунок 878" descr="base_23733_6293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 descr="base_23733_62930_51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в расчете на 1 i-ю рабочую станцию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i-х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0" t="0" r="9525" b="9525"/>
            <wp:docPr id="877" name="Рисунок 877" descr="base_23733_6293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base_23733_62930_51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с округлением до целого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9525"/>
            <wp:docPr id="876" name="Рисунок 876" descr="base_23733_6293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 descr="base_23733_62930_5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75" name="Рисунок 875" descr="base_23733_6293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base_23733_62930_51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6F1801">
          <w:rPr>
            <w:rFonts w:ascii="Times New Roman" w:hAnsi="Times New Roman"/>
            <w:sz w:val="28"/>
            <w:szCs w:val="28"/>
          </w:rPr>
          <w:t>пунктами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r:id="rId63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 утвержденных постановлением Правительства Российской Федерации от 13.10.2014 N 1047 "Об общих требованиях к определению нормативных </w:t>
      </w:r>
      <w:r w:rsidRPr="006F1801">
        <w:rPr>
          <w:rFonts w:ascii="Times New Roman" w:hAnsi="Times New Roman"/>
          <w:sz w:val="28"/>
          <w:szCs w:val="28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166"/>
      <w:bookmarkEnd w:id="5"/>
      <w:r w:rsidRPr="006F1801">
        <w:rPr>
          <w:rFonts w:ascii="Times New Roman" w:hAnsi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74" name="Рисунок 874" descr="base_23733_6293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base_23733_62930_51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873" name="Рисунок 873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base_23733_62930_51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72" name="Рисунок 872" descr="base_23733_6293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base_23733_62930_51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71" name="Рисунок 871" descr="base_23733_6293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base_23733_62930_52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единицы i-го оборудования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870" name="Рисунок 870" descr="base_23733_6293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base_23733_62930_52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869" name="Рисунок 869" descr="base_23733_6293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base_23733_62930_52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68" name="Рисунок 868" descr="base_23733_6293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 descr="base_23733_62930_52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67" name="Рисунок 867" descr="base_23733_6293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base_23733_62930_52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локальных вычислительных сетей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66" name="Рисунок 866" descr="base_23733_6293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 descr="base_23733_62930_52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9225" cy="476250"/>
            <wp:effectExtent l="0" t="0" r="0" b="0"/>
            <wp:docPr id="865" name="Рисунок 865" descr="base_23733_6293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base_23733_62930_52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64" name="Рисунок 864" descr="base_23733_6293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base_23733_62930_52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63" name="Рисунок 863" descr="base_23733_6293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base_23733_62930_52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бесперебойного питания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62" name="Рисунок 862" descr="base_23733_6293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base_23733_62930_52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861" name="Рисунок 861" descr="base_23733_6293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base_23733_62930_53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60" name="Рисунок 860" descr="base_23733_6293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base_23733_62930_53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59" name="Рисунок 859" descr="base_23733_6293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base_23733_62930_53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93"/>
      <w:bookmarkEnd w:id="6"/>
      <w:r w:rsidRPr="006F1801">
        <w:rPr>
          <w:rFonts w:ascii="Times New Roman" w:hAnsi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9525"/>
            <wp:docPr id="858" name="Рисунок 858" descr="base_23733_6293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base_23733_62930_53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857" name="Рисунок 857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base_23733_62930_53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856" name="Рисунок 856" descr="base_23733_6293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base_23733_62930_53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 </w:t>
      </w:r>
      <w:r w:rsidR="009004DC">
        <w:rPr>
          <w:rFonts w:ascii="Times New Roman" w:hAnsi="Times New Roman"/>
          <w:sz w:val="28"/>
          <w:szCs w:val="28"/>
        </w:rPr>
        <w:t xml:space="preserve"> 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81000" cy="257175"/>
            <wp:effectExtent l="0" t="0" r="0" b="9525"/>
            <wp:docPr id="855" name="Рисунок 855" descr="base_23733_6293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base_23733_62930_53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350BF8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 содержание имущества</w:t>
      </w:r>
    </w:p>
    <w:p w:rsidR="003B3795" w:rsidRPr="006F1801" w:rsidRDefault="003B3795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54" name="Рисунок 854" descr="base_23733_6293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base_23733_62930_53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0" t="0" r="0" b="0"/>
            <wp:docPr id="853" name="Рисунок 853" descr="base_23733_6293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 descr="base_23733_62930_53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52" name="Рисунок 852" descr="base_23733_6293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 descr="base_23733_62930_53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51" name="Рисунок 851" descr="base_23733_6293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base_23733_62930_54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850" name="Рисунок 850" descr="base_23733_6293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 descr="base_23733_62930_54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76250"/>
            <wp:effectExtent l="0" t="0" r="0" b="0"/>
            <wp:docPr id="849" name="Рисунок 849" descr="base_23733_6293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base_23733_62930_54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48" name="Рисунок 848" descr="base_23733_6293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 descr="base_23733_62930_54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6F1801">
        <w:rPr>
          <w:rFonts w:ascii="Times New Roman" w:hAnsi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47" name="Рисунок 847" descr="base_23733_6293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base_23733_62930_54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0" b="0"/>
            <wp:docPr id="846" name="Рисунок 846" descr="base_23733_6293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base_23733_62930_54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45" name="Рисунок 845" descr="base_23733_6293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base_23733_62930_54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44" name="Рисунок 844" descr="base_23733_6293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base_23733_62930_54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843" name="Рисунок 843" descr="base_23733_6293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base_23733_62930_54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0" t="0" r="0" b="0"/>
            <wp:docPr id="842" name="Рисунок 842" descr="base_23733_6293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base_23733_62930_54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841" name="Рисунок 841" descr="base_23733_6293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 descr="base_23733_62930_55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40" name="Рисунок 840" descr="base_23733_6293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base_23733_62930_55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839" name="Рисунок 839" descr="base_23733_6293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base_23733_62930_55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495300"/>
            <wp:effectExtent l="0" t="0" r="0" b="0"/>
            <wp:docPr id="838" name="Рисунок 838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base_23733_62930_5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7" name="Рисунок 837" descr="base_23733_6293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base_23733_62930_5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36" name="Рисунок 836" descr="base_23733_6293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base_23733_62930_5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объекта (помещения);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835" name="Рисунок 835" descr="base_23733_6293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base_23733_62930_5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834" name="Рисунок 834" descr="base_23733_6293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base_23733_62930_5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проверки 1 единицы j-го оборудования (устройства).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33" name="Рисунок 833" descr="base_23733_6293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base_23733_62930_5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832" name="Рисунок 832" descr="base_23733_6293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base_23733_62930_5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1" name="Рисунок 831" descr="base_23733_6293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 descr="base_23733_62930_5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0" name="Рисунок 830" descr="base_23733_6293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 descr="base_23733_62930_5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29" name="Рисунок 829" descr="base_23733_6293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base_23733_62930_56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76250"/>
            <wp:effectExtent l="0" t="0" r="0" b="0"/>
            <wp:docPr id="828" name="Рисунок 828" descr="base_23733_6293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base_23733_62930_56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27" name="Рисунок 827" descr="base_23733_6293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base_23733_62930_564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26" name="Рисунок 826" descr="base_23733_6293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base_23733_62930_56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1 единицы i-го оборудования.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23. Затраты на приобретение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825" name="Рисунок 825" descr="base_23733_6293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base_23733_62930_566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824" name="Рисунок 824" descr="base_23733_6293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base_23733_62930_56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9525" b="9525"/>
            <wp:docPr id="823" name="Рисунок 823" descr="base_23733_6293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base_23733_62930_56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9525"/>
            <wp:docPr id="822" name="Рисунок 822" descr="base_23733_6293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base_23733_62930_56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21" name="Рисунок 821" descr="base_23733_6293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base_23733_62930_57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1 рабочей станции по i-й должности; 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рабочих станций по i-й должности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0" t="0" r="9525" b="9525"/>
            <wp:docPr id="820" name="Рисунок 820" descr="base_23733_6293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base_23733_62930_57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9525"/>
            <wp:docPr id="819" name="Рисунок 819" descr="base_23733_6293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base_23733_62930_57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18" name="Рисунок 818" descr="base_23733_6293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base_23733_62930_57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12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17" name="Рисунок 817" descr="base_23733_6293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base_23733_62930_57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76250"/>
            <wp:effectExtent l="0" t="0" r="0" b="0"/>
            <wp:docPr id="816" name="Рисунок 816" descr="base_23733_6293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base_23733_62930_57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19125" cy="257175"/>
            <wp:effectExtent l="0" t="0" r="9525" b="9525"/>
            <wp:docPr id="815" name="Рисунок 815" descr="base_23733_6293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base_23733_62930_57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71500" cy="257175"/>
            <wp:effectExtent l="0" t="0" r="0" b="9525"/>
            <wp:docPr id="814" name="Рисунок 814" descr="base_23733_6293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base_23733_62930_57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13" name="Рисунок 813" descr="base_23733_6293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base_23733_62930_57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типа принтера, многофункционального устройства и копировального аппарата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25. Затраты на приобретение средств подвижной связи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04825" cy="257175"/>
            <wp:effectExtent l="0" t="0" r="9525" b="9525"/>
            <wp:docPr id="812" name="Рисунок 812" descr="base_23733_6293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 descr="base_23733_62930_57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0" b="0"/>
            <wp:docPr id="811" name="Рисунок 811" descr="base_23733_6293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base_23733_62930_58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810" name="Рисунок 810" descr="base_23733_6293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 descr="base_23733_62930_581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 </w:t>
      </w:r>
      <w:r w:rsidR="00E23806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9525" b="9525"/>
            <wp:docPr id="809" name="Рисунок 809" descr="base_23733_6293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base_23733_62930_582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 </w:t>
      </w:r>
      <w:r w:rsidR="00E23806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26. Затраты на приобретение планшетных компьютеров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808" name="Рисунок 808" descr="base_23733_6293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base_23733_62930_58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807" name="Рисунок 807" descr="base_23733_6293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base_23733_62930_584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9525"/>
            <wp:docPr id="806" name="Рисунок 806" descr="base_23733_6293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 descr="base_23733_62930_585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05" name="Рисунок 805" descr="base_23733_6293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base_23733_62930_586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планшетного компьютера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804" name="Рисунок 804" descr="base_23733_6293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 descr="base_23733_62930_58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803" name="Рисунок 803" descr="base_23733_6293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 descr="base_23733_62930_58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802" name="Рисунок 802" descr="base_23733_6293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 descr="base_23733_62930_58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419100" cy="247650"/>
            <wp:effectExtent l="0" t="0" r="0" b="0"/>
            <wp:docPr id="801" name="Рисунок 801" descr="base_23733_6293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base_23733_62930_590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приобретаемого i-го оборудования по обеспечению безопасности информации.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28. Затраты на приобретение мониторов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800" name="Рисунок 800" descr="base_23733_6293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base_23733_62930_59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799" name="Рисунок 799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base_23733_62930_59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798" name="Рисунок 798" descr="base_23733_6293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base_23733_62930_59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97" name="Рисунок 797" descr="base_23733_6293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base_23733_62930_594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монитора для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29. Затраты на приобретение системных блоков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96" name="Рисунок 796" descr="base_23733_6293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base_23733_62930_595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795" name="Рисунок 795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base_23733_62930_59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94" name="Рисунок 794" descr="base_23733_6293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base_23733_62930_59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93" name="Рисунок 793" descr="base_23733_6293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base_23733_62930_59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i-го системного блока.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92" name="Рисунок 792" descr="base_23733_6293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base_23733_62930_59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791" name="Рисунок 791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base_23733_62930_60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90" name="Рисунок 790" descr="base_23733_6293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 descr="base_23733_62930_60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42900" cy="247650"/>
            <wp:effectExtent l="0" t="0" r="0" b="0"/>
            <wp:docPr id="789" name="Рисунок 789" descr="base_23733_6293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base_23733_62930_60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 для вычислительной техники.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88" name="Рисунок 788" descr="base_23733_6293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base_23733_62930_60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787" name="Рисунок 787" descr="base_23733_6293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base_23733_62930_60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86" name="Рисунок 786" descr="base_23733_6293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 descr="base_23733_62930_60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 </w:t>
      </w:r>
      <w:r w:rsidR="00E23806">
        <w:rPr>
          <w:rFonts w:ascii="Times New Roman" w:hAnsi="Times New Roman"/>
          <w:sz w:val="28"/>
          <w:szCs w:val="28"/>
        </w:rPr>
        <w:t xml:space="preserve">Троицкого сельского поселения 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85" name="Рисунок 785" descr="base_23733_6293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base_23733_62930_60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носителя информации в соответствии с нормативами муниципальных органов</w:t>
      </w:r>
      <w:r w:rsidR="00E23806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84" name="Рисунок 784" descr="base_23733_6293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base_23733_62930_607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257175"/>
            <wp:effectExtent l="0" t="0" r="0" b="9525"/>
            <wp:docPr id="783" name="Рисунок 783" descr="base_23733_6293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base_23733_62930_608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82" name="Рисунок 782" descr="base_23733_6293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733_62930_609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81" name="Рисунок 781" descr="base_23733_6293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733_62930_610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80" name="Рисунок 780" descr="base_23733_6293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733_62930_611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779" name="Рисунок 779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733_62930_612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42900" cy="257175"/>
            <wp:effectExtent l="0" t="0" r="0" b="9525"/>
            <wp:docPr id="778" name="Рисунок 778" descr="base_23733_6293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733_62930_613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</w:t>
      </w:r>
      <w:r w:rsidR="00E23806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777" name="Рисунок 777" descr="base_23733_6293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733_62930_614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776" name="Рисунок 776" descr="base_23733_6293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733_62930_615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расходного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75" name="Рисунок 775" descr="base_23733_6293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733_62930_616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774" name="Рисунок 774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733_62930_61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773" name="Рисунок 773" descr="base_23733_6293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733_62930_618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72" name="Рисунок 772" descr="base_23733_6293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733_62930_619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771" name="Рисунок 771" descr="base_23733_6293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733_62930_620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770" name="Рисунок 770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733_62930_621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769" name="Рисунок 769" descr="base_23733_6293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733_62930_622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68" name="Рисунок 768" descr="base_23733_6293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733_62930_62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материального запаса.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7" w:name="P360"/>
      <w:bookmarkEnd w:id="7"/>
      <w:r w:rsidRPr="006F1801">
        <w:rPr>
          <w:rFonts w:ascii="Times New Roman" w:hAnsi="Times New Roman"/>
          <w:sz w:val="28"/>
          <w:szCs w:val="28"/>
        </w:rPr>
        <w:t>II. Прочие затраты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Затраты на услуги связи,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услуги связи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36. Затраты на услуги связи </w:t>
      </w:r>
      <w:r w:rsidRPr="006F1801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9575" cy="285750"/>
            <wp:effectExtent l="0" t="0" r="9525" b="0"/>
            <wp:docPr id="767" name="Рисунок 767" descr="base_23733_6293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733_62930_624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85750"/>
            <wp:effectExtent l="0" t="0" r="0" b="0"/>
            <wp:docPr id="766" name="Рисунок 766" descr="base_23733_6293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733_62930_625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65" name="Рисунок 765" descr="base_23733_6293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733_62930_626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64" name="Рисунок 764" descr="base_23733_6293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733_62930_627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37. Затраты на оплату услуг почтовой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763" name="Рисунок 763" descr="base_23733_6293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733_62930_628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0" t="0" r="0" b="0"/>
            <wp:docPr id="762" name="Рисунок 762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733_62930_629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61" name="Рисунок 761" descr="base_23733_6293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733_62930_630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60" name="Рисунок 760" descr="base_23733_6293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733_62930_631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почтового отправления.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38. Затраты на оплату услуг специальной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59" name="Рисунок 759" descr="base_23733_6293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733_62930_632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47650"/>
            <wp:effectExtent l="0" t="0" r="0" b="0"/>
            <wp:docPr id="758" name="Рисунок 758" descr="base_23733_6293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733_62930_63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57" name="Рисунок 757" descr="base_23733_6293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733_62930_634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56" name="Рисунок 756" descr="base_23733_6293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733_62930_635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листа (пакета) исходящей информации, отправляемой по каналам специальной связи.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755" name="Рисунок 755" descr="base_23733_6293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733_62930_636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43025" cy="476250"/>
            <wp:effectExtent l="0" t="0" r="0" b="0"/>
            <wp:docPr id="754" name="Рисунок 754" descr="base_23733_6293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733_62930_637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53" name="Рисунок 753" descr="base_23733_6293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733_62930_638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52" name="Рисунок 752" descr="base_23733_6293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733_62930_639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i-й услуги перевозки (транспортировки) груза.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40. Затраты на оплату услуг аренды транспортных средств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751" name="Рисунок 751" descr="base_23733_6293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733_62930_640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750" name="Рисунок 750" descr="base_23733_6293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733_62930_641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49" name="Рисунок 749" descr="base_23733_6293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733_62930_642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аренде количество i-х транспортных средств. </w:t>
      </w:r>
      <w:proofErr w:type="gramStart"/>
      <w:r w:rsidRPr="006F1801">
        <w:rPr>
          <w:rFonts w:ascii="Times New Roman" w:hAnsi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 муниципальных органов</w:t>
      </w:r>
      <w:r w:rsidR="006D078A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применяемыми при расчете нормативных затрат на приобретение служебного легкового автотранспорта, предусмотренными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48" name="Рисунок 748" descr="base_23733_6293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733_62930_643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транспортного средства в месяц;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47" name="Рисунок 747" descr="base_23733_6293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733_62930_644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46" name="Рисунок 746" descr="base_23733_6293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733_62930_645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476250"/>
            <wp:effectExtent l="0" t="0" r="0" b="0"/>
            <wp:docPr id="745" name="Рисунок 745" descr="base_23733_6293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733_62930_646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744" name="Рисунок 744" descr="base_23733_6293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733_62930_64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95275" cy="247650"/>
            <wp:effectExtent l="0" t="0" r="9525" b="0"/>
            <wp:docPr id="743" name="Рисунок 743" descr="base_23733_6293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733_62930_64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42" name="Рисунок 742" descr="base_23733_6293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733_62930_64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транспортного средства по i-й разовой услуге.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41" name="Рисунок 741" descr="base_23733_6293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733_62930_650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740" name="Рисунок 740" descr="base_23733_6293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733_62930_651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39" name="Рисунок 739" descr="base_23733_6293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733_62930_652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38" name="Рисунок 738" descr="base_23733_6293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733_62930_653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к месту нахождения учебного заведения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оплату расходов по договорам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об оказании услуг, связанных с проездом и наймом жилого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помещения в связи с командированием работников,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заключаемым со сторонними организациями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737" name="Рисунок 737" descr="base_23733_6293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733_62930_654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257175"/>
            <wp:effectExtent l="0" t="0" r="0" b="9525"/>
            <wp:docPr id="736" name="Рисунок 736" descr="base_23733_6293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733_62930_655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35" name="Рисунок 735" descr="base_23733_6293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733_62930_656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34" name="Рисунок 734" descr="base_23733_6293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733_62930_657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44. Затраты по договору на проезд к месту командирования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52450" cy="257175"/>
            <wp:effectExtent l="0" t="0" r="0" b="9525"/>
            <wp:docPr id="733" name="Рисунок 733" descr="base_23733_6293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733_62930_658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476250"/>
            <wp:effectExtent l="0" t="0" r="0" b="0"/>
            <wp:docPr id="732" name="Рисунок 732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733_62930_659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14350" cy="257175"/>
            <wp:effectExtent l="0" t="0" r="0" b="9525"/>
            <wp:docPr id="731" name="Рисунок 731" descr="base_23733_6293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733_62930_660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0" t="0" r="0" b="9525"/>
            <wp:docPr id="730" name="Рисунок 730" descr="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733_62930_661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1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212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 области".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45. Затраты по договору найма жилого помещения на период командирования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729" name="Рисунок 729" descr="base_23733_6293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733_62930_662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476250"/>
            <wp:effectExtent l="0" t="0" r="0" b="0"/>
            <wp:docPr id="728" name="Рисунок 728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733_62930_663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727" name="Рисунок 727" descr="base_23733_6293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733_62930_664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26" name="Рисунок 726" descr="base_23733_6293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733_62930_665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найма жилого помещения в сутки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7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государственных внебюджетных фондов Российской Федерации, федеральных государственных учреждений", </w:t>
      </w:r>
      <w:hyperlink r:id="rId218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 области";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725" name="Рисунок 725" descr="base_23733_6293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733_62930_666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46. Затраты на коммунальные услуги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724" name="Рисунок 724" descr="base_23733_6293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733_62930_667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47650"/>
            <wp:effectExtent l="0" t="0" r="9525" b="0"/>
            <wp:docPr id="723" name="Рисунок 723" descr="base_23733_6293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733_62930_668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22" name="Рисунок 722" descr="base_23733_6293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733_62930_669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21" name="Рисунок 721" descr="base_23733_6293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733_62930_670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20" name="Рисунок 720" descr="base_23733_6293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733_62930_671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19" name="Рисунок 719" descr="base_23733_6293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733_62930_672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18" name="Рисунок 718" descr="base_23733_6293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733_62930_673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17" name="Рисунок 717" descr="base_23733_6293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733_62930_674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47. Затраты на газоснабжение и иные виды топлива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16" name="Рисунок 716" descr="base_23733_6293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733_62930_675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715" name="Рисунок 715" descr="base_23733_6293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733_62930_676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14" name="Рисунок 714" descr="base_23733_6293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733_62930_677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13" name="Рисунок 713" descr="base_23733_6293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733_62930_678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</w:t>
      </w:r>
      <w:r w:rsidR="00A33C36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регулирования тарифов (далее - </w:t>
      </w:r>
      <w:r w:rsidRPr="006F1801">
        <w:rPr>
          <w:rFonts w:ascii="Times New Roman" w:hAnsi="Times New Roman"/>
          <w:sz w:val="28"/>
          <w:szCs w:val="28"/>
        </w:rPr>
        <w:lastRenderedPageBreak/>
        <w:t>регулируемый тариф) (если тарифы на соответствующий вид топлива подлежат государственному регулированию);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12" name="Рисунок 712" descr="base_23733_6293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733_62930_679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48. Затраты на электроснабжение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11" name="Рисунок 711" descr="base_23733_6293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733_62930_680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710" name="Рисунок 710" descr="base_23733_6293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733_62930_681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09" name="Рисунок 709" descr="base_23733_6293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733_62930_682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08" name="Рисунок 708" descr="base_23733_6293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733_62930_683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49. Затраты на теплоснабжение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07" name="Рисунок 707" descr="base_23733_6293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733_62930_684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247650"/>
            <wp:effectExtent l="0" t="0" r="0" b="0"/>
            <wp:docPr id="706" name="Рисунок 706" descr="base_23733_6293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733_62930_685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05" name="Рисунок 705" descr="base_23733_6293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733_62930_686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</w:t>
      </w:r>
      <w:proofErr w:type="spellStart"/>
      <w:r w:rsidRPr="006F180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 отопление зданий, помещений и сооружений;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4" name="Рисунок 704" descr="base_23733_6293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733_62930_687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50. Затраты на горячее водоснабжение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03" name="Рисунок 703" descr="base_23733_6293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733_62930_688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247650"/>
            <wp:effectExtent l="0" t="0" r="9525" b="0"/>
            <wp:docPr id="702" name="Рисунок 702" descr="base_23733_6293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733_62930_689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01" name="Рисунок 701" descr="base_23733_6293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733_62930_690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0" name="Рисунок 700" descr="base_23733_6293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base_23733_62930_691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51. Затраты на холодное водоснабжение и водоотведение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99" name="Рисунок 699" descr="base_23733_6293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base_23733_62930_692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225" cy="247650"/>
            <wp:effectExtent l="0" t="0" r="0" b="0"/>
            <wp:docPr id="698" name="Рисунок 698" descr="base_23733_6293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base_23733_62930_693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7" name="Рисунок 697" descr="base_23733_6293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base_23733_62930_694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96" name="Рисунок 696" descr="base_23733_6293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base_23733_62930_695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5" name="Рисунок 695" descr="base_23733_6293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base_23733_62930_696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94" name="Рисунок 694" descr="base_23733_6293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base_23733_62930_697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52.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93" name="Рисунок 693" descr="base_23733_6293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base_23733_62930_698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476250"/>
            <wp:effectExtent l="0" t="0" r="0" b="0"/>
            <wp:docPr id="692" name="Рисунок 692" descr="base_23733_6293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base_23733_62930_69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91" name="Рисунок 691" descr="base_23733_6293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 descr="base_23733_62930_70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690" name="Рисунок 690" descr="base_23733_6293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base_23733_62930_701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89" name="Рисунок 689" descr="base_23733_6293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base_23733_62930_702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53. Затраты на аренду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88" name="Рисунок 688" descr="base_23733_6293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base_23733_62930_703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2100" cy="476250"/>
            <wp:effectExtent l="0" t="0" r="0" b="0"/>
            <wp:docPr id="687" name="Рисунок 687" descr="base_23733_6293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base_23733_62930_704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S - арендуемая площадь, установленная в соответствии с договором аренды;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86" name="Рисунок 686" descr="base_23733_6293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base_23733_62930_705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арендуемой площади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5" name="Рисунок 685" descr="base_23733_6293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base_23733_62930_70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684" name="Рисунок 684" descr="base_23733_6293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base_23733_62930_707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683" name="Рисунок 683" descr="base_23733_6293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base_23733_62930_708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82" name="Рисунок 682" descr="base_23733_6293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base_23733_62930_709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1" name="Рисунок 681" descr="base_23733_6293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base_23733_62930_710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помещения (зала) в сутки.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55. Затраты на аренду оборудования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80" name="Рисунок 680" descr="base_23733_6293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base_23733_62930_711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476250"/>
            <wp:effectExtent l="0" t="0" r="0" b="0"/>
            <wp:docPr id="679" name="Рисунок 679" descr="base_23733_6293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base_23733_62930_712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78" name="Рисунок 678" descr="base_23733_6293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base_23733_62930_713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77" name="Рисунок 677" descr="base_23733_6293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base_23733_62930_714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76" name="Рисунок 676" descr="base_23733_6293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base_23733_62930_715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75" name="Рисунок 675" descr="base_23733_6293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 descr="base_23733_62930_716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i-го оборудования.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56. Затраты на содержание и техническое обслуживание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74" name="Рисунок 674" descr="base_23733_6293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 descr="base_23733_62930_717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57175"/>
            <wp:effectExtent l="0" t="0" r="0" b="9525"/>
            <wp:docPr id="673" name="Рисунок 673" descr="base_23733_6293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 descr="base_23733_62930_718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72" name="Рисунок 672" descr="base_23733_6293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 descr="base_23733_62930_719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671" name="Рисунок 671" descr="base_23733_6293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 descr="base_23733_62930_720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0" name="Рисунок 670" descr="base_23733_6293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 descr="base_23733_62930_721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669" name="Рисунок 669" descr="base_23733_6293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 descr="base_23733_62930_722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8" name="Рисунок 668" descr="base_23733_6293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 descr="base_23733_62930_723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667" name="Рисунок 667" descr="base_23733_6293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 descr="base_23733_62930_724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66" name="Рисунок 666" descr="base_23733_6293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 descr="base_23733_62930_725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65" name="Рисунок 665" descr="base_23733_6293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 descr="base_23733_62930_726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4" name="Рисунок 664" descr="base_23733_6293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 descr="base_23733_62930_72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63" name="Рисунок 663" descr="base_23733_6293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 descr="base_23733_62930_728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57. Затраты на закупку услуг управляющей компании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62" name="Рисунок 662" descr="base_23733_6293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base_23733_62930_729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476250"/>
            <wp:effectExtent l="0" t="0" r="0" b="0"/>
            <wp:docPr id="661" name="Рисунок 661" descr="base_23733_6293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base_23733_62930_730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660" name="Рисунок 660" descr="base_23733_6293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base_23733_62930_731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59" name="Рисунок 659" descr="base_23733_6293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base_23733_62930_732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услуги управляющей компании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658" name="Рисунок 658" descr="base_23733_6293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base_23733_62930_733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58. В формулах для расчета затрат, указанных в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пунктах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589" w:history="1">
        <w:r w:rsidRPr="006F1801">
          <w:rPr>
            <w:rFonts w:ascii="Times New Roman" w:hAnsi="Times New Roman"/>
            <w:sz w:val="28"/>
            <w:szCs w:val="28"/>
          </w:rPr>
          <w:t>62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618" w:history="1">
        <w:r w:rsidRPr="006F1801">
          <w:rPr>
            <w:rFonts w:ascii="Times New Roman" w:hAnsi="Times New Roman"/>
            <w:sz w:val="28"/>
            <w:szCs w:val="28"/>
          </w:rPr>
          <w:t>66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632" w:history="1">
        <w:r w:rsidRPr="006F1801">
          <w:rPr>
            <w:rFonts w:ascii="Times New Roman" w:hAnsi="Times New Roman"/>
            <w:sz w:val="28"/>
            <w:szCs w:val="28"/>
          </w:rPr>
          <w:t>68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57" name="Рисунок 657" descr="base_23733_6293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base_23733_62930_734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656" name="Рисунок 656" descr="base_23733_6293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base_23733_62930_735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55" name="Рисунок 655" descr="base_23733_6293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base_23733_62930_736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54" name="Рисунок 654" descr="base_23733_6293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base_23733_62930_737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обслуживания 1 i-го устройства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574"/>
      <w:bookmarkEnd w:id="8"/>
      <w:r w:rsidRPr="006F1801">
        <w:rPr>
          <w:rFonts w:ascii="Times New Roman" w:hAnsi="Times New Roman"/>
          <w:sz w:val="28"/>
          <w:szCs w:val="28"/>
        </w:rPr>
        <w:t xml:space="preserve">60. Затраты на проведение текущего ремонта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653" name="Рисунок 653" descr="base_23733_6293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base_23733_62930_738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с учетом установленной нормы проведения ремонта, с учетом требований </w:t>
      </w:r>
      <w:hyperlink r:id="rId292" w:history="1">
        <w:r w:rsidRPr="006F1801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</w:t>
      </w:r>
      <w:r w:rsidR="00A33C36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при Госстрое СССР от 23.11.1988 N 312 "Об утверждении ведомственных строительных норм </w:t>
      </w:r>
      <w:proofErr w:type="spellStart"/>
      <w:r w:rsidRPr="006F1801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"Положение об организации и проведении реконструкции, ремонта и </w:t>
      </w:r>
      <w:r w:rsidRPr="006F1801">
        <w:rPr>
          <w:rFonts w:ascii="Times New Roman" w:hAnsi="Times New Roman"/>
          <w:sz w:val="28"/>
          <w:szCs w:val="28"/>
        </w:rPr>
        <w:lastRenderedPageBreak/>
        <w:t>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476250"/>
            <wp:effectExtent l="0" t="0" r="0" b="0"/>
            <wp:docPr id="652" name="Рисунок 652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base_23733_62930_739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651" name="Рисунок 651" descr="base_23733_6293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base_23733_62930_740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50" name="Рисунок 650" descr="base_23733_6293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base_23733_62930_741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6F1801">
          <w:rPr>
            <w:rFonts w:ascii="Times New Roman" w:hAnsi="Times New Roman"/>
            <w:sz w:val="28"/>
            <w:szCs w:val="28"/>
          </w:rPr>
          <w:t>1 кв.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i-го здания.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61. Затраты на содержание прилегающей территории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49" name="Рисунок 649" descr="base_23733_6293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base_23733_62930_742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648" name="Рисунок 648" descr="base_23733_6293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base_23733_62930_743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47" name="Рисунок 647" descr="base_23733_6293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base_23733_62930_744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46" name="Рисунок 646" descr="base_23733_6293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base_23733_62930_745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45" name="Рисунок 645" descr="base_23733_6293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base_23733_62930_746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589"/>
      <w:bookmarkEnd w:id="9"/>
      <w:r w:rsidRPr="006F1801">
        <w:rPr>
          <w:rFonts w:ascii="Times New Roman" w:hAnsi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644" name="Рисунок 644" descr="base_23733_6293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 descr="base_23733_62930_747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476250"/>
            <wp:effectExtent l="0" t="0" r="0" b="0"/>
            <wp:docPr id="643" name="Рисунок 643" descr="base_23733_6293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 descr="base_23733_62930_748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42" name="Рисунок 642" descr="base_23733_6293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 descr="base_23733_62930_749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41" name="Рисунок 641" descr="base_23733_6293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base_23733_62930_750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по обслуживанию и уборке i-го помещения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28625" cy="257175"/>
            <wp:effectExtent l="0" t="0" r="9525" b="9525"/>
            <wp:docPr id="640" name="Рисунок 640" descr="base_23733_6293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 descr="base_23733_62930_751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63. Затраты на вывоз твердых бытовых отходов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39" name="Рисунок 639" descr="base_23733_6293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 descr="base_23733_62930_752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0" t="0" r="0" b="0"/>
            <wp:docPr id="638" name="Рисунок 638" descr="base_23733_6293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 descr="base_23733_62930_753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37" name="Рисунок 637" descr="base_23733_6293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 descr="base_23733_62930_754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36" name="Рисунок 636" descr="base_23733_6293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 descr="base_23733_62930_755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Pr="006F1801">
          <w:rPr>
            <w:rFonts w:ascii="Times New Roman" w:hAnsi="Times New Roman"/>
            <w:sz w:val="28"/>
            <w:szCs w:val="28"/>
          </w:rPr>
          <w:t>1 куб.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твердых бытовых отходов.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635" name="Рисунок 635" descr="base_23733_6293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 descr="base_23733_62930_756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476250"/>
            <wp:effectExtent l="0" t="0" r="0" b="0"/>
            <wp:docPr id="634" name="Рисунок 634" descr="base_23733_6293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 descr="base_23733_62930_757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33" name="Рисунок 633" descr="base_23733_6293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 descr="base_23733_62930_758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лифтов i-го типа;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32" name="Рисунок 632" descr="base_23733_6293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 descr="base_23733_62930_759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лифта i-го типа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31" name="Рисунок 631" descr="base_23733_6293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 descr="base_23733_62930_760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47650"/>
            <wp:effectExtent l="0" t="0" r="0" b="0"/>
            <wp:docPr id="630" name="Рисунок 630" descr="base_23733_6293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 descr="base_23733_62930_761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29" name="Рисунок 629" descr="base_23733_6293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 descr="base_23733_62930_762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628" name="Рисунок 628" descr="base_23733_6293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 descr="base_23733_62930_763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618"/>
      <w:bookmarkEnd w:id="10"/>
      <w:r w:rsidRPr="006F1801">
        <w:rPr>
          <w:rFonts w:ascii="Times New Roman" w:hAnsi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27" name="Рисунок 627" descr="base_23733_6293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 descr="base_23733_62930_764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47650"/>
            <wp:effectExtent l="0" t="0" r="0" b="0"/>
            <wp:docPr id="626" name="Рисунок 626" descr="base_23733_6293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base_23733_62930_765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25" name="Рисунок 625" descr="base_23733_6293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base_23733_62930_766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24" name="Рисунок 624" descr="base_23733_6293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base_23733_62930_767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23" name="Рисунок 623" descr="base_23733_6293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base_23733_62930_768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247650"/>
            <wp:effectExtent l="0" t="0" r="9525" b="0"/>
            <wp:docPr id="622" name="Рисунок 622" descr="base_23733_6293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base_23733_62930_769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21" name="Рисунок 621" descr="base_23733_6293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base_23733_62930_770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20" name="Рисунок 620" descr="base_23733_6293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base_23733_62930_771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632"/>
      <w:bookmarkEnd w:id="11"/>
      <w:r w:rsidRPr="006F1801">
        <w:rPr>
          <w:rFonts w:ascii="Times New Roman" w:hAnsi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) административного здания (помещения)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19" name="Рисунок 619" descr="base_23733_6293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base_23733_62930_772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476250"/>
            <wp:effectExtent l="0" t="0" r="0" b="0"/>
            <wp:docPr id="618" name="Рисунок 618" descr="base_23733_6293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base_23733_62930_773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17" name="Рисунок 617" descr="base_23733_6293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base_23733_62930_774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16" name="Рисунок 616" descr="base_23733_6293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 descr="base_23733_62930_775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15" name="Рисунок 615" descr="base_23733_6293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 descr="base_23733_62930_776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7175"/>
            <wp:effectExtent l="0" t="0" r="0" b="9525"/>
            <wp:docPr id="614" name="Рисунок 614" descr="base_23733_6293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733_62930_777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13" name="Рисунок 613" descr="base_23733_6293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 descr="base_23733_62930_778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12" name="Рисунок 612" descr="base_23733_6293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 descr="base_23733_62930_779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11" name="Рисунок 611" descr="base_23733_6293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 descr="base_23733_62930_780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10" name="Рисунок 610" descr="base_23733_6293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 descr="base_23733_62930_781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0" t="0" r="9525" b="9525"/>
            <wp:docPr id="609" name="Рисунок 609" descr="base_23733_6293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 descr="base_23733_62930_782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608" name="Рисунок 608" descr="base_23733_6293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 descr="base_23733_62930_783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07" name="Рисунок 607" descr="base_23733_6293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 descr="base_23733_62930_784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06" name="Рисунок 606" descr="base_23733_6293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 descr="base_23733_62930_785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605" name="Рисунок 605" descr="base_23733_6293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 descr="base_23733_62930_786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04" name="Рисунок 604" descr="base_23733_6293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 descr="base_23733_62930_787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603" name="Рисунок 603" descr="base_23733_6293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 descr="base_23733_62930_788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дизельной генераторной установки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602" name="Рисунок 602" descr="base_23733_6293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 descr="base_23733_62930_789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0" b="0"/>
            <wp:docPr id="601" name="Рисунок 601" descr="base_23733_6293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 descr="base_23733_62930_790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00" name="Рисунок 600" descr="base_23733_6293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 descr="base_23733_62930_791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99" name="Рисунок 599" descr="base_23733_6293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 descr="base_23733_62930_792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74.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98" name="Рисунок 598" descr="base_23733_6293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 descr="base_23733_62930_793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476250"/>
            <wp:effectExtent l="0" t="0" r="0" b="0"/>
            <wp:docPr id="597" name="Рисунок 597" descr="base_23733_6293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 descr="base_23733_62930_794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96" name="Рисунок 596" descr="base_23733_6293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 descr="base_23733_62930_795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595" name="Рисунок 595" descr="base_23733_6293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 descr="base_23733_62930_796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594" name="Рисунок 594" descr="base_23733_6293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 descr="base_23733_62930_797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593" name="Рисунок 593" descr="base_23733_6293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 descr="base_23733_62930_798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92" name="Рисунок 592" descr="base_23733_6293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 descr="base_23733_62930_799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91" name="Рисунок 591" descr="base_23733_6293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 descr="base_23733_62930_800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90" name="Рисунок 590" descr="base_23733_6293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base_23733_62930_801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589" name="Рисунок 589" descr="base_23733_6293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 descr="base_23733_62930_802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88" name="Рисунок 588" descr="base_23733_6293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 descr="base_23733_62930_803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09575" cy="257175"/>
            <wp:effectExtent l="0" t="0" r="9525" b="9525"/>
            <wp:docPr id="587" name="Рисунок 587" descr="base_23733_6293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 descr="base_23733_62930_804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i-го устройства в составе систем контроля и управления доступом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86" name="Рисунок 586" descr="base_23733_6293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 descr="base_23733_62930_805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585" name="Рисунок 585" descr="base_23733_6293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 descr="base_23733_62930_806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84" name="Рисунок 584" descr="base_23733_6293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 descr="base_23733_62930_807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583" name="Рисунок 583" descr="base_23733_6293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 descr="base_23733_62930_808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82" name="Рисунок 582" descr="base_23733_6293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 descr="base_23733_62930_809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581" name="Рисунок 581" descr="base_23733_6293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 descr="base_23733_62930_810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80" name="Рисунок 580" descr="base_23733_6293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 descr="base_23733_62930_811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79" name="Рисунок 579" descr="base_23733_6293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base_23733_62930_812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79. Затраты на капитальный ремонт многоквартирных домов для муниципальных органов и казенных учреждений, расположенных в многоквартирных домах,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78" name="Рисунок 578" descr="base_23733_6293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 descr="base_23733_62930_813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6875" cy="476250"/>
            <wp:effectExtent l="0" t="0" r="0" b="0"/>
            <wp:docPr id="577" name="Рисунок 577" descr="base_23733_6293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 descr="base_23733_62930_814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576" name="Рисунок 576" descr="base_23733_6293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 descr="base_23733_62930_815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установленный взнос на капитальный ремонт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занимаемой площади;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75" name="Рисунок 575" descr="base_23733_6293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 descr="base_23733_62930_816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занимаемых помещений;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74" name="Рисунок 574" descr="base_23733_6293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 descr="base_23733_62930_817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оплаты.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80.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73" name="Рисунок 573" descr="base_23733_6293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 descr="base_23733_62930_818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495300"/>
            <wp:effectExtent l="0" t="0" r="0" b="0"/>
            <wp:docPr id="572" name="Рисунок 572" descr="base_23733_6293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 descr="base_23733_62930_819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0" t="0" r="0" b="9525"/>
            <wp:docPr id="571" name="Рисунок 571" descr="base_23733_6293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 descr="base_23733_62930_820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9525"/>
            <wp:docPr id="570" name="Рисунок 570" descr="base_23733_6293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 descr="base_23733_62930_821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69" name="Рисунок 569" descr="base_23733_6293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 descr="base_23733_62930_822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связанных с проездом и наймом жилого помещения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 сторонними организациями, а также к затратам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коммунальные услуги, аренду помещений и оборудования,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содержание имущества в рамках прочих затрат и затратам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приобретение прочих работ и услуг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68" name="Рисунок 568" descr="base_23733_6293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 descr="base_23733_62930_823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57175"/>
            <wp:effectExtent l="0" t="0" r="0" b="9525"/>
            <wp:docPr id="567" name="Рисунок 567" descr="base_23733_6293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 descr="base_23733_62930_824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66" name="Рисунок 566" descr="base_23733_6293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 descr="base_23733_62930_825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565" name="Рисунок 565" descr="base_23733_6293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 descr="base_23733_62930_826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82.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64" name="Рисунок 564" descr="base_23733_6293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 descr="base_23733_62930_827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476250"/>
            <wp:effectExtent l="0" t="0" r="0" b="0"/>
            <wp:docPr id="563" name="Рисунок 563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62" name="Рисунок 562" descr="base_23733_6293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 descr="base_23733_62930_829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61" name="Рисунок 561" descr="base_23733_6293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 descr="base_23733_62930_830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6F1801">
        <w:rPr>
          <w:rFonts w:ascii="Times New Roman" w:hAnsi="Times New Roman"/>
          <w:sz w:val="28"/>
          <w:szCs w:val="28"/>
        </w:rPr>
        <w:t>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60" name="Рисунок 560" descr="base_23733_6293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 descr="base_23733_62930_831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84.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59" name="Рисунок 559" descr="base_23733_6293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 descr="base_23733_62930_832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075" cy="495300"/>
            <wp:effectExtent l="0" t="0" r="0" b="0"/>
            <wp:docPr id="558" name="Рисунок 558" descr="base_23733_6293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 descr="base_23733_62930_833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57" name="Рисунок 557" descr="base_23733_6293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 descr="base_23733_62930_834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556" name="Рисунок 556" descr="base_23733_6293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 descr="base_23733_62930_835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j-й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555" name="Рисунок 555" descr="base_23733_6293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 descr="base_23733_62930_836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85. Затраты на проведение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 водителей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554" name="Рисунок 554" descr="base_23733_6293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 descr="base_23733_62930_837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553" name="Рисунок 553" descr="base_23733_6293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 descr="base_23733_62930_838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52" name="Рисунок 552" descr="base_23733_6293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 descr="base_23733_62930_839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51" name="Рисунок 551" descr="base_23733_6293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 descr="base_23733_62930_840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1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50" name="Рисунок 550" descr="base_23733_6293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 descr="base_23733_62930_841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86. Затраты на аттестацию специальных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549" name="Рисунок 549" descr="base_23733_6293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 descr="base_23733_62930_842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548" name="Рисунок 548" descr="base_23733_6293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 descr="base_23733_62930_843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547" name="Рисунок 547" descr="base_23733_6293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 descr="base_23733_62930_844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46" name="Рисунок 546" descr="base_23733_6293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 descr="base_23733_62930_845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специального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87. Затраты на проведение диспансеризации работников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545" name="Рисунок 545" descr="base_23733_6293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 descr="base_23733_62930_846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0" t="0" r="0" b="0"/>
            <wp:docPr id="544" name="Рисунок 544" descr="base_23733_6293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 descr="base_23733_62930_847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43" name="Рисунок 543" descr="base_23733_6293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 descr="base_23733_62930_848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42" name="Рисунок 542" descr="base_23733_6293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 descr="base_23733_62930_849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диспансеризации в расчете на 1 работника.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88.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541" name="Рисунок 541" descr="base_23733_6293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 descr="base_23733_62930_850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495300"/>
            <wp:effectExtent l="0" t="0" r="0" b="0"/>
            <wp:docPr id="540" name="Рисунок 540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 descr="base_23733_62930_851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9525"/>
            <wp:docPr id="539" name="Рисунок 539" descr="base_23733_6293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 descr="base_23733_62930_852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538" name="Рисунок 538" descr="base_23733_6293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 descr="base_23733_62930_853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g-го оборудования.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90. Затраты на приобретение полисов обязательного страхования гражданской ответственности владельцев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95300" cy="247650"/>
            <wp:effectExtent l="0" t="0" r="0" b="0"/>
            <wp:docPr id="537" name="Рисунок 537" descr="base_23733_6293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 descr="base_23733_62930_854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9" w:history="1">
        <w:r w:rsidRPr="006F1801">
          <w:rPr>
            <w:rFonts w:ascii="Times New Roman" w:hAnsi="Times New Roman"/>
            <w:sz w:val="28"/>
            <w:szCs w:val="28"/>
          </w:rPr>
          <w:t>Указанием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476250"/>
            <wp:effectExtent l="0" t="0" r="0" b="0"/>
            <wp:docPr id="536" name="Рисунок 536" descr="base_23733_6293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 descr="base_23733_62930_855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35" name="Рисунок 535" descr="base_23733_6293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 descr="base_23733_62930_856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34" name="Рисунок 534" descr="base_23733_6293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 descr="base_23733_62930_857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533" name="Рисунок 533" descr="base_23733_6293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 descr="base_23733_62930_858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32" name="Рисунок 532" descr="base_23733_6293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 descr="base_23733_62930_859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31" name="Рисунок 531" descr="base_23733_6293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 descr="base_23733_62930_860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30" name="Рисунок 530" descr="base_23733_6293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 descr="base_23733_62930_861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529" name="Рисунок 529" descr="base_23733_6293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 descr="base_23733_62930_862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8" w:history="1">
        <w:r w:rsidRPr="006F1801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28" name="Рисунок 528" descr="base_23733_6293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 descr="base_23733_62930_863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91. Затраты на оплату труда независимых экспертов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27" name="Рисунок 527" descr="base_23733_6293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 descr="base_23733_62930_864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04800"/>
            <wp:effectExtent l="0" t="0" r="0" b="0"/>
            <wp:docPr id="526" name="Рисунок 526" descr="base_23733_6293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 descr="base_23733_62930_865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525" name="Рисунок 525" descr="base_23733_6293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 descr="base_23733_62930_866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24" name="Рисунок 524" descr="base_23733_6293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 descr="base_23733_62930_867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23" name="Рисунок 523" descr="base_23733_6293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 descr="base_23733_62930_868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22" name="Рисунок 522" descr="base_23733_6293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 descr="base_23733_62930_869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устанавливается </w:t>
      </w:r>
      <w:hyperlink r:id="rId426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521" name="Рисунок 521" descr="base_23733_6293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 descr="base_23733_62930_870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0BF8" w:rsidRPr="006F1801" w:rsidRDefault="00350BF8" w:rsidP="00420D50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основных средств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92. Затраты на приобретение основных средств, не отнесенные 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амках затрат на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520" name="Рисунок 520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 descr="base_23733_62930_871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0"/>
            <wp:docPr id="519" name="Рисунок 519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 descr="base_23733_62930_872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18" name="Рисунок 518" descr="base_23733_6293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base_23733_62930_873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17" name="Рисунок 517" descr="base_23733_6293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base_23733_62930_874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16" name="Рисунок 516" descr="base_23733_6293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base_23733_62930_875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93. Затраты на приобретение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15" name="Рисунок 515" descr="base_23733_6293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 descr="base_23733_62930_876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514" name="Рисунок 514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 descr="base_23733_62930_877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13" name="Рисунок 513" descr="base_23733_6293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base_23733_62930_878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транспортных средств с учетом </w:t>
      </w:r>
      <w:proofErr w:type="gramStart"/>
      <w:r w:rsidRPr="006F1801">
        <w:rPr>
          <w:rFonts w:ascii="Times New Roman" w:hAnsi="Times New Roman"/>
          <w:sz w:val="28"/>
          <w:szCs w:val="28"/>
        </w:rPr>
        <w:t>нормативов обеспечения функций муниципальных органов</w:t>
      </w:r>
      <w:r w:rsidR="006D078A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12" name="Рисунок 512" descr="base_23733_6293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base_23733_62930_879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i-го транспортного средства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94. Затраты на приобретение мебели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511" name="Рисунок 511" descr="base_23733_6293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base_23733_62930_880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510" name="Рисунок 510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base_23733_62930_881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509" name="Рисунок 509" descr="base_23733_6293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base_23733_62930_882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08" name="Рисунок 508" descr="base_23733_6293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base_23733_62930_883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мебели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95. Затраты на приобретение систем кондиционирования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07" name="Рисунок 507" descr="base_23733_6293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base_23733_62930_884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76250"/>
            <wp:effectExtent l="0" t="0" r="0" b="0"/>
            <wp:docPr id="506" name="Рисунок 506" descr="base_23733_6293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base_23733_62930_885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05" name="Рисунок 505" descr="base_23733_6293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 descr="base_23733_62930_886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04" name="Рисунок 504" descr="base_23733_6293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base_23733_62930_887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системы кондиционирования.</w:t>
      </w:r>
    </w:p>
    <w:p w:rsidR="00350BF8" w:rsidRPr="006F1801" w:rsidRDefault="00350BF8" w:rsidP="00420D50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503" name="Рисунок 503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base_23733_62930_888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57175"/>
            <wp:effectExtent l="0" t="0" r="9525" b="9525"/>
            <wp:docPr id="502" name="Рисунок 502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base_23733_62930_889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01" name="Рисунок 501" descr="base_23733_6293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base_23733_62930_890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00" name="Рисунок 500" descr="base_23733_6293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base_23733_62930_891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99" name="Рисунок 499" descr="base_23733_6293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 descr="base_23733_62930_892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98" name="Рисунок 498" descr="base_23733_6293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base_23733_62930_893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97" name="Рисунок 497" descr="base_23733_6293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 descr="base_23733_62930_894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96" name="Рисунок 496" descr="base_23733_6293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base_23733_62930_895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97. Затраты на приобретение бланочной продукции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95" name="Рисунок 495" descr="base_23733_6293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base_23733_62930_896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495300"/>
            <wp:effectExtent l="0" t="0" r="0" b="0"/>
            <wp:docPr id="494" name="Рисунок 494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base_23733_62930_897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93" name="Рисунок 493" descr="base_23733_6293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base_23733_62930_898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92" name="Рисунок 492" descr="base_23733_6293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base_23733_62930_899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бланка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491" name="Рисунок 491" descr="base_23733_6293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 descr="base_23733_62930_900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490" name="Рисунок 490" descr="base_23733_6293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base_23733_62930_901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прочей продукции, изготовляемой типографией,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98. Затраты на приобретение канцелярских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89" name="Рисунок 489" descr="base_23733_6293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base_23733_62930_902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76250"/>
            <wp:effectExtent l="0" t="0" r="0" b="0"/>
            <wp:docPr id="488" name="Рисунок 488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 descr="base_23733_62930_903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487" name="Рисунок 487" descr="base_23733_6293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 descr="base_23733_62930_904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86" name="Рисунок 486" descr="base_23733_6293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 descr="base_23733_62930_905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64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85" name="Рисунок 485" descr="base_23733_6293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 descr="base_23733_62930_906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канцелярских принадлежностей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99. Затраты на приобретение хозяйственных товаров и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84" name="Рисунок 484" descr="base_23733_6293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 descr="base_23733_62930_907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476250"/>
            <wp:effectExtent l="0" t="0" r="0" b="0"/>
            <wp:docPr id="483" name="Рисунок 483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482" name="Рисунок 482" descr="base_23733_6293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 descr="base_23733_62930_909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хозяйственных товаров и принадлежностей в соответствии с нормативами;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81" name="Рисунок 481" descr="base_23733_6293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 descr="base_23733_62930_910"/>
                    <pic:cNvPicPr preferRelativeResize="0">
                      <a:picLocks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100. Затраты на приобретение горюче-смазочных материалов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80" name="Рисунок 480" descr="base_23733_6293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 descr="base_23733_62930_911"/>
                    <pic:cNvPicPr preferRelativeResize="0">
                      <a:picLocks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479" name="Рисунок 479" descr="base_23733_6293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 descr="base_23733_62930_912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8" name="Рисунок 478" descr="base_23733_6293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 descr="base_23733_62930_913"/>
                    <pic:cNvPicPr preferRelativeResize="0">
                      <a:picLocks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расход на </w:t>
      </w:r>
      <w:smartTag w:uri="urn:schemas-microsoft-com:office:smarttags" w:element="metricconverter">
        <w:smartTagPr>
          <w:attr w:name="ProductID" w:val="1 километр"/>
        </w:smartTagPr>
        <w:r w:rsidRPr="006F1801">
          <w:rPr>
            <w:rFonts w:ascii="Times New Roman" w:hAnsi="Times New Roman"/>
            <w:sz w:val="28"/>
            <w:szCs w:val="28"/>
          </w:rPr>
          <w:t>1 километр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пробега исходя из нормы расхода топлива i-го транспортного средства согласно методическим </w:t>
      </w:r>
      <w:hyperlink r:id="rId473" w:history="1">
        <w:r w:rsidRPr="006F1801">
          <w:rPr>
            <w:rFonts w:ascii="Times New Roman" w:hAnsi="Times New Roman"/>
            <w:sz w:val="28"/>
            <w:szCs w:val="28"/>
          </w:rPr>
          <w:t>рекомендациям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 "О введении в действие методических рекомендаций "Нормы расхода топлив и смазочных материалов на автомобильном транспорте";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77" name="Рисунок 477" descr="base_23733_6293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 descr="base_23733_62930_914"/>
                    <pic:cNvPicPr preferRelativeResize="0">
                      <a:picLocks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литра горюче-смазочного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6" name="Рисунок 476" descr="base_23733_6293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 descr="base_23733_62930_915"/>
                    <pic:cNvPicPr preferRelativeResize="0">
                      <a:picLocks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 для нужд гражданской обороны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75" name="Рисунок 475" descr="base_23733_6293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 descr="base_23733_62930_916"/>
                    <pic:cNvPicPr preferRelativeResize="0">
                      <a:picLocks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476250"/>
            <wp:effectExtent l="0" t="0" r="0" b="0"/>
            <wp:docPr id="474" name="Рисунок 474" descr="base_23733_6293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 descr="base_23733_62930_917"/>
                    <pic:cNvPicPr preferRelativeResize="0">
                      <a:picLocks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73" name="Рисунок 473" descr="base_23733_6293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 descr="base_23733_62930_918"/>
                    <pic:cNvPicPr preferRelativeResize="0">
                      <a:picLocks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материальных запасов для нужд гражданской обороны;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472" name="Рисунок 472" descr="base_23733_6293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 descr="base_23733_62930_919"/>
                    <pic:cNvPicPr preferRelativeResize="0">
                      <a:picLocks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71" name="Рисунок 471" descr="base_23733_6293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 descr="base_23733_62930_920"/>
                    <pic:cNvPicPr preferRelativeResize="0">
                      <a:picLocks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8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III. Затраты на капитальный ремонт</w:t>
      </w:r>
    </w:p>
    <w:p w:rsidR="00350BF8" w:rsidRPr="006F1801" w:rsidRDefault="00A33C36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350BF8" w:rsidRPr="006F1801">
        <w:rPr>
          <w:rFonts w:ascii="Times New Roman" w:hAnsi="Times New Roman"/>
          <w:sz w:val="28"/>
          <w:szCs w:val="28"/>
        </w:rPr>
        <w:t xml:space="preserve"> имущества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104.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</w:t>
      </w:r>
      <w:r w:rsidR="006D078A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83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04.04.2013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IV. Затраты на финансовое обеспечение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строительства, реконструкции (в том числе с элементами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реставрации), технического перевооружения объектов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85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A33C36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V. Затраты на дополнительное профессиональное образование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4D4E92">
      <w:pPr>
        <w:pStyle w:val="a3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70" name="Рисунок 470" descr="base_23733_6293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 descr="base_23733_62930_921"/>
                    <pic:cNvPicPr preferRelativeResize="0">
                      <a:picLocks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  <w:r w:rsidRPr="006F1801">
        <w:rPr>
          <w:noProof/>
          <w:sz w:val="28"/>
          <w:szCs w:val="28"/>
        </w:rPr>
        <w:drawing>
          <wp:inline distT="0" distB="0" distL="0" distR="0">
            <wp:extent cx="1962150" cy="476250"/>
            <wp:effectExtent l="0" t="0" r="0" b="0"/>
            <wp:docPr id="469" name="Рисунок 469" descr="base_23733_6293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 descr="base_23733_62930_922"/>
                    <pic:cNvPicPr preferRelativeResize="0">
                      <a:picLocks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68" name="Рисунок 468" descr="base_23733_6293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 descr="base_23733_62930_923"/>
                    <pic:cNvPicPr preferRelativeResize="0">
                      <a:picLocks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67" name="Рисунок 467" descr="base_23733_6293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 descr="base_23733_62930_924"/>
                    <pic:cNvPicPr preferRelativeResize="0">
                      <a:picLocks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часа обучения одного работника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 в соответствии с </w:t>
      </w:r>
      <w:hyperlink r:id="rId490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Воронежской области от 11.03.2013 N 161 "Об определении экономических нормативов стоимости образовательных </w:t>
      </w:r>
      <w:r w:rsidRPr="006F1801">
        <w:rPr>
          <w:rFonts w:ascii="Times New Roman" w:hAnsi="Times New Roman"/>
          <w:sz w:val="28"/>
          <w:szCs w:val="28"/>
        </w:rPr>
        <w:lastRenderedPageBreak/>
        <w:t>услуг в области дополнительного профессионального образования государственных гражданских служащих Воронежской области";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466" name="Рисунок 466" descr="base_23733_6293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 descr="base_23733_62930_925"/>
                    <pic:cNvPicPr preferRelativeResize="0">
                      <a:picLocks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обучения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spacing w:after="0" w:line="360" w:lineRule="auto"/>
        <w:jc w:val="both"/>
        <w:rPr>
          <w:sz w:val="28"/>
          <w:szCs w:val="28"/>
        </w:rPr>
        <w:sectPr w:rsidR="00350BF8" w:rsidRPr="006F1801" w:rsidSect="006F1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BF8" w:rsidRPr="00B33FD8" w:rsidRDefault="00350BF8" w:rsidP="00350BF8">
      <w:pPr>
        <w:pStyle w:val="ConsPlusNormal"/>
        <w:jc w:val="both"/>
        <w:rPr>
          <w:szCs w:val="22"/>
        </w:rPr>
      </w:pP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Приложение N 1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определения нормативных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6D078A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r w:rsidR="006D078A">
        <w:rPr>
          <w:rFonts w:ascii="Times New Roman" w:hAnsi="Times New Roman"/>
        </w:rPr>
        <w:t xml:space="preserve">Троицкого сельского </w:t>
      </w:r>
    </w:p>
    <w:p w:rsidR="00350BF8" w:rsidRPr="00B33FD8" w:rsidRDefault="006D078A" w:rsidP="006D078A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B33FD8"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 Воронежской области, в том числе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2" w:name="P944"/>
      <w:bookmarkEnd w:id="12"/>
      <w:r w:rsidRPr="00B33FD8">
        <w:rPr>
          <w:rFonts w:ascii="Times New Roman" w:hAnsi="Times New Roman"/>
        </w:rPr>
        <w:t>Нормативы</w:t>
      </w:r>
    </w:p>
    <w:p w:rsidR="006D078A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муниципальных органов </w:t>
      </w:r>
      <w:r w:rsidR="006D078A">
        <w:rPr>
          <w:rFonts w:ascii="Times New Roman" w:hAnsi="Times New Roman"/>
        </w:rPr>
        <w:t>Троицкого сельского поселения</w:t>
      </w:r>
    </w:p>
    <w:p w:rsidR="00350BF8" w:rsidRPr="00B33FD8" w:rsidRDefault="00B33FD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района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средств подвижной связи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и услуг подвижной связи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4"/>
        <w:gridCol w:w="1531"/>
        <w:gridCol w:w="2324"/>
        <w:gridCol w:w="2324"/>
        <w:gridCol w:w="2324"/>
        <w:gridCol w:w="2608"/>
      </w:tblGrid>
      <w:tr w:rsidR="00350BF8" w:rsidRPr="00B33FD8" w:rsidTr="006F1801">
        <w:tc>
          <w:tcPr>
            <w:tcW w:w="2464" w:type="dxa"/>
          </w:tcPr>
          <w:p w:rsidR="006D078A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Уровень муниципального органа</w:t>
            </w:r>
          </w:p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Троицкого сельского поселения</w:t>
            </w:r>
            <w:r w:rsidR="00350BF8" w:rsidRPr="00B33FD8">
              <w:rPr>
                <w:rFonts w:ascii="Times New Roman" w:hAnsi="Times New Roman"/>
              </w:rPr>
              <w:t xml:space="preserve"> </w:t>
            </w:r>
            <w:r w:rsidR="00B33FD8" w:rsidRPr="00B33FD8">
              <w:rPr>
                <w:rFonts w:ascii="Times New Roman" w:hAnsi="Times New Roman"/>
              </w:rPr>
              <w:t>Лискинского</w:t>
            </w:r>
            <w:r w:rsidR="00350BF8" w:rsidRPr="00B33FD8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 средств связи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Цена приобретения средств связи </w:t>
            </w:r>
            <w:hyperlink w:anchor="P970" w:history="1">
              <w:r w:rsidRPr="00B33FD8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Расходы на услуги связи</w:t>
            </w:r>
          </w:p>
        </w:tc>
        <w:tc>
          <w:tcPr>
            <w:tcW w:w="260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350BF8" w:rsidRPr="00B33FD8" w:rsidTr="006F1801">
        <w:tc>
          <w:tcPr>
            <w:tcW w:w="2464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</w:t>
            </w:r>
            <w:r w:rsidR="00350BF8" w:rsidRPr="00B33FD8">
              <w:rPr>
                <w:rFonts w:ascii="Times New Roman" w:hAnsi="Times New Roman"/>
              </w:rPr>
              <w:lastRenderedPageBreak/>
              <w:t xml:space="preserve">администрации 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>подвижная связь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должность, относящуюся к высшей  группе </w:t>
            </w:r>
            <w:r w:rsidRPr="00B33FD8">
              <w:rPr>
                <w:rFonts w:ascii="Times New Roman" w:hAnsi="Times New Roman"/>
              </w:rPr>
              <w:lastRenderedPageBreak/>
              <w:t xml:space="preserve">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не более 10 тыс. рублей включительно за 1 единицу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ежемесячные расходы не более 2 тыс. рублей </w:t>
            </w:r>
            <w:hyperlink w:anchor="P972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 </w:t>
            </w:r>
          </w:p>
        </w:tc>
        <w:tc>
          <w:tcPr>
            <w:tcW w:w="2608" w:type="dxa"/>
            <w:shd w:val="clear" w:color="auto" w:fill="auto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категории и группы должностей приводятся в соответствии с </w:t>
            </w:r>
            <w:hyperlink r:id="rId492" w:history="1">
              <w:r w:rsidRPr="00B33FD8">
                <w:rPr>
                  <w:rFonts w:ascii="Times New Roman" w:hAnsi="Times New Roman"/>
                </w:rPr>
                <w:t>Реестром</w:t>
              </w:r>
            </w:hyperlink>
            <w:r w:rsidRPr="00B33FD8">
              <w:rPr>
                <w:rFonts w:ascii="Times New Roman" w:hAnsi="Times New Roman"/>
              </w:rPr>
              <w:t xml:space="preserve"> должностей муниципальной службы Воронежской области, утвержденным Законом Воронежской области от </w:t>
            </w:r>
            <w:r w:rsidRPr="00B33FD8">
              <w:rPr>
                <w:rFonts w:ascii="Times New Roman" w:hAnsi="Times New Roman"/>
              </w:rPr>
              <w:lastRenderedPageBreak/>
              <w:t xml:space="preserve">28.12.2007 N 175-ОЗ "О муниципальной  службе в Воронежской области" (далее - реестр)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  <w:tr w:rsidR="00350BF8" w:rsidRPr="00B33FD8" w:rsidTr="006F1801">
        <w:tc>
          <w:tcPr>
            <w:tcW w:w="2464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администрации 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5 тыс. рублей включительно за 1 единицу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ежемесячные расходы не более 1 тыс. рублей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 руководителя отдела, относящуюся к главной группе должностей </w:t>
            </w:r>
          </w:p>
        </w:tc>
        <w:tc>
          <w:tcPr>
            <w:tcW w:w="260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категории и группы должностей приводятся в соответствии с реестром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</w:tbl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r w:rsidRPr="00B33FD8">
        <w:rPr>
          <w:rFonts w:ascii="Times New Roman" w:hAnsi="Times New Roman"/>
        </w:rPr>
        <w:t>--------------------------------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3" w:name="P970"/>
      <w:bookmarkEnd w:id="13"/>
      <w:r w:rsidRPr="00B33FD8">
        <w:rPr>
          <w:rFonts w:ascii="Times New Roman" w:hAnsi="Times New Roman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4" w:name="P971"/>
      <w:bookmarkEnd w:id="14"/>
      <w:r w:rsidRPr="00B33FD8">
        <w:rPr>
          <w:rFonts w:ascii="Times New Roman" w:hAnsi="Times New Roman"/>
        </w:rPr>
        <w:t>&lt;2&gt; Обеспечиваются средствами связи по решению руководителей. Также по решению руководителей  указанной категории работников осуществляется возмещение расходов на услуги связи.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5" w:name="P972"/>
      <w:bookmarkEnd w:id="15"/>
      <w:r w:rsidRPr="00B33FD8">
        <w:rPr>
          <w:rFonts w:ascii="Times New Roman" w:hAnsi="Times New Roman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2956F1" w:rsidRDefault="002956F1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2956F1" w:rsidRDefault="002956F1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Приложение N 2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определения нормативных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6D078A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r w:rsidR="006D078A">
        <w:rPr>
          <w:rFonts w:ascii="Times New Roman" w:hAnsi="Times New Roman"/>
        </w:rPr>
        <w:t>Троицкого сельского</w:t>
      </w:r>
    </w:p>
    <w:p w:rsidR="00350BF8" w:rsidRPr="00B33FD8" w:rsidRDefault="006D078A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</w:t>
      </w:r>
      <w:r w:rsidR="00B33FD8"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Воронежской области, в том числе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6" w:name="P986"/>
      <w:bookmarkEnd w:id="16"/>
      <w:r w:rsidRPr="00B33FD8">
        <w:rPr>
          <w:rFonts w:ascii="Times New Roman" w:hAnsi="Times New Roman"/>
        </w:rPr>
        <w:t>Нормативы</w:t>
      </w:r>
    </w:p>
    <w:p w:rsidR="006D078A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муниципальных органов </w:t>
      </w:r>
    </w:p>
    <w:p w:rsidR="00350BF8" w:rsidRPr="00B33FD8" w:rsidRDefault="006D078A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Троицкого сельского поселения</w:t>
      </w:r>
    </w:p>
    <w:p w:rsidR="00350BF8" w:rsidRPr="00B33FD8" w:rsidRDefault="00B33FD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района 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служебного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легкового автотранспорта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175"/>
        <w:gridCol w:w="3288"/>
        <w:gridCol w:w="2268"/>
        <w:gridCol w:w="1984"/>
      </w:tblGrid>
      <w:tr w:rsidR="00350BF8" w:rsidRPr="00B33FD8" w:rsidTr="006F1801">
        <w:tc>
          <w:tcPr>
            <w:tcW w:w="2891" w:type="dxa"/>
            <w:vMerge w:val="restart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Уровень муниципального органа </w:t>
            </w:r>
            <w:r w:rsidR="006D078A">
              <w:rPr>
                <w:rFonts w:ascii="Times New Roman" w:hAnsi="Times New Roman"/>
              </w:rPr>
              <w:t xml:space="preserve">Троицкого сельского поселения </w:t>
            </w:r>
            <w:r w:rsidR="00B33FD8" w:rsidRPr="00B33FD8">
              <w:rPr>
                <w:rFonts w:ascii="Times New Roman" w:hAnsi="Times New Roman"/>
              </w:rPr>
              <w:t>Лискинского</w:t>
            </w:r>
            <w:r w:rsidRPr="00B33FD8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6463" w:type="dxa"/>
            <w:gridSpan w:val="2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Транспортное средство с персональным закреплением</w:t>
            </w:r>
          </w:p>
        </w:tc>
        <w:tc>
          <w:tcPr>
            <w:tcW w:w="4252" w:type="dxa"/>
            <w:gridSpan w:val="2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350BF8" w:rsidRPr="00B33FD8" w:rsidTr="006F1801">
        <w:tc>
          <w:tcPr>
            <w:tcW w:w="2891" w:type="dxa"/>
            <w:vMerge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28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  <w:tc>
          <w:tcPr>
            <w:tcW w:w="226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8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</w:tr>
      <w:tr w:rsidR="00350BF8" w:rsidRPr="00B33FD8" w:rsidTr="006F1801">
        <w:tc>
          <w:tcPr>
            <w:tcW w:w="2891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администрации  </w:t>
            </w:r>
          </w:p>
        </w:tc>
        <w:tc>
          <w:tcPr>
            <w:tcW w:w="3175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288" w:type="dxa"/>
          </w:tcPr>
          <w:p w:rsidR="00350BF8" w:rsidRPr="00B33FD8" w:rsidRDefault="00350BF8" w:rsidP="00BA0660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 w:rsidR="00BA0660">
              <w:rPr>
                <w:rFonts w:ascii="Times New Roman" w:hAnsi="Times New Roman"/>
              </w:rPr>
              <w:t>2</w:t>
            </w:r>
            <w:r w:rsidRPr="00B33FD8">
              <w:rPr>
                <w:rFonts w:ascii="Times New Roman" w:hAnsi="Times New Roman"/>
              </w:rPr>
              <w:t xml:space="preserve">,5 млн. рублей и не более </w:t>
            </w:r>
            <w:r w:rsidR="00BA0660">
              <w:rPr>
                <w:rFonts w:ascii="Times New Roman" w:hAnsi="Times New Roman"/>
              </w:rPr>
              <w:t>2</w:t>
            </w:r>
            <w:r w:rsidR="00DB24FB">
              <w:rPr>
                <w:rFonts w:ascii="Times New Roman" w:hAnsi="Times New Roman"/>
              </w:rPr>
              <w:t>0</w:t>
            </w:r>
            <w:r w:rsidRPr="00B33FD8">
              <w:rPr>
                <w:rFonts w:ascii="Times New Roman" w:hAnsi="Times New Roman"/>
              </w:rPr>
              <w:t xml:space="preserve">0 лошадиных сил включительно в расчете на муниципального замещающего должность, относящуюся к высшей группе должностей муниципальной службы </w:t>
            </w:r>
          </w:p>
        </w:tc>
        <w:tc>
          <w:tcPr>
            <w:tcW w:w="226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984" w:type="dxa"/>
          </w:tcPr>
          <w:p w:rsidR="00350BF8" w:rsidRPr="00B33FD8" w:rsidRDefault="00350BF8" w:rsidP="004B30AF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 w:rsidR="004B30AF">
              <w:rPr>
                <w:rFonts w:ascii="Times New Roman" w:hAnsi="Times New Roman"/>
              </w:rPr>
              <w:t>2,5</w:t>
            </w:r>
            <w:r w:rsidRPr="00B33FD8">
              <w:rPr>
                <w:rFonts w:ascii="Times New Roman" w:hAnsi="Times New Roman"/>
              </w:rPr>
              <w:t xml:space="preserve"> млн. рублей и не более </w:t>
            </w:r>
            <w:r w:rsidR="004B30AF">
              <w:rPr>
                <w:rFonts w:ascii="Times New Roman" w:hAnsi="Times New Roman"/>
              </w:rPr>
              <w:t>2</w:t>
            </w:r>
            <w:r w:rsidR="00DB24FB">
              <w:rPr>
                <w:rFonts w:ascii="Times New Roman" w:hAnsi="Times New Roman"/>
              </w:rPr>
              <w:t>0</w:t>
            </w:r>
            <w:bookmarkStart w:id="17" w:name="_GoBack"/>
            <w:bookmarkEnd w:id="17"/>
            <w:r w:rsidRPr="00B33FD8">
              <w:rPr>
                <w:rFonts w:ascii="Times New Roman" w:hAnsi="Times New Roman"/>
              </w:rPr>
              <w:t>0 лошадиных сил включительно</w:t>
            </w:r>
          </w:p>
        </w:tc>
      </w:tr>
    </w:tbl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  <w:sectPr w:rsidR="00350BF8" w:rsidRPr="00B33FD8" w:rsidSect="00350B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0BF8" w:rsidRPr="00ED2D3A" w:rsidRDefault="00350BF8" w:rsidP="00350BF8">
      <w:pPr>
        <w:pStyle w:val="a3"/>
      </w:pPr>
    </w:p>
    <w:p w:rsidR="00350BF8" w:rsidRPr="00ED2D3A" w:rsidRDefault="00350BF8" w:rsidP="00350BF8">
      <w:pPr>
        <w:pStyle w:val="a3"/>
      </w:pPr>
    </w:p>
    <w:p w:rsidR="00350BF8" w:rsidRPr="00ED2D3A" w:rsidRDefault="00350BF8" w:rsidP="00350BF8">
      <w:pPr>
        <w:pStyle w:val="a3"/>
      </w:pPr>
    </w:p>
    <w:p w:rsidR="005618F9" w:rsidRPr="0000793D" w:rsidRDefault="005618F9" w:rsidP="005618F9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5618F9" w:rsidRDefault="005618F9" w:rsidP="005618F9">
      <w:pPr>
        <w:spacing w:line="360" w:lineRule="auto"/>
        <w:ind w:firstLine="851"/>
        <w:rPr>
          <w:sz w:val="28"/>
          <w:szCs w:val="28"/>
        </w:rPr>
      </w:pPr>
    </w:p>
    <w:p w:rsidR="005618F9" w:rsidRDefault="005618F9" w:rsidP="005618F9">
      <w:pPr>
        <w:spacing w:line="360" w:lineRule="auto"/>
        <w:ind w:firstLine="851"/>
        <w:rPr>
          <w:sz w:val="28"/>
          <w:szCs w:val="28"/>
        </w:rPr>
      </w:pPr>
    </w:p>
    <w:p w:rsidR="005618F9" w:rsidRDefault="005618F9" w:rsidP="005618F9">
      <w:pPr>
        <w:spacing w:line="360" w:lineRule="auto"/>
        <w:ind w:firstLine="851"/>
        <w:rPr>
          <w:sz w:val="28"/>
          <w:szCs w:val="28"/>
        </w:rPr>
      </w:pPr>
    </w:p>
    <w:p w:rsidR="005618F9" w:rsidRDefault="005618F9" w:rsidP="005618F9">
      <w:pPr>
        <w:spacing w:line="360" w:lineRule="auto"/>
        <w:ind w:firstLine="851"/>
        <w:rPr>
          <w:sz w:val="28"/>
          <w:szCs w:val="28"/>
        </w:rPr>
      </w:pPr>
    </w:p>
    <w:p w:rsidR="005618F9" w:rsidRDefault="005618F9" w:rsidP="005618F9">
      <w:pPr>
        <w:spacing w:line="360" w:lineRule="auto"/>
        <w:rPr>
          <w:sz w:val="28"/>
          <w:szCs w:val="28"/>
        </w:rPr>
      </w:pPr>
    </w:p>
    <w:p w:rsidR="005618F9" w:rsidRDefault="005618F9" w:rsidP="005618F9">
      <w:pPr>
        <w:spacing w:line="360" w:lineRule="auto"/>
        <w:rPr>
          <w:sz w:val="28"/>
          <w:szCs w:val="28"/>
        </w:rPr>
      </w:pPr>
    </w:p>
    <w:p w:rsidR="001D36A3" w:rsidRDefault="001D36A3"/>
    <w:sectPr w:rsidR="001D36A3" w:rsidSect="006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4E2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404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41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201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9C4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4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9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A1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8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480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F9"/>
    <w:rsid w:val="00013DC4"/>
    <w:rsid w:val="000E127F"/>
    <w:rsid w:val="00151109"/>
    <w:rsid w:val="001D36A3"/>
    <w:rsid w:val="002956F1"/>
    <w:rsid w:val="002B4A0C"/>
    <w:rsid w:val="00350BF8"/>
    <w:rsid w:val="003B3574"/>
    <w:rsid w:val="003B3795"/>
    <w:rsid w:val="00420D50"/>
    <w:rsid w:val="00451478"/>
    <w:rsid w:val="004B30AF"/>
    <w:rsid w:val="004D4E92"/>
    <w:rsid w:val="0050733D"/>
    <w:rsid w:val="005618F9"/>
    <w:rsid w:val="00592945"/>
    <w:rsid w:val="0062009B"/>
    <w:rsid w:val="00652706"/>
    <w:rsid w:val="006D078A"/>
    <w:rsid w:val="006F1801"/>
    <w:rsid w:val="007B25F4"/>
    <w:rsid w:val="00827332"/>
    <w:rsid w:val="00837C7E"/>
    <w:rsid w:val="009004DC"/>
    <w:rsid w:val="009A552C"/>
    <w:rsid w:val="00A21017"/>
    <w:rsid w:val="00A33C36"/>
    <w:rsid w:val="00B33FD8"/>
    <w:rsid w:val="00B45916"/>
    <w:rsid w:val="00BA0660"/>
    <w:rsid w:val="00C019CB"/>
    <w:rsid w:val="00C33468"/>
    <w:rsid w:val="00D3681C"/>
    <w:rsid w:val="00D96025"/>
    <w:rsid w:val="00D97FCD"/>
    <w:rsid w:val="00DB011E"/>
    <w:rsid w:val="00DB24FB"/>
    <w:rsid w:val="00DC4484"/>
    <w:rsid w:val="00E23806"/>
    <w:rsid w:val="00F11F51"/>
    <w:rsid w:val="00F4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9"/>
    <w:pPr>
      <w:spacing w:after="200" w:line="276" w:lineRule="auto"/>
    </w:pPr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561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350BF8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50BF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0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0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350BF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50B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574"/>
    <w:pPr>
      <w:spacing w:after="0" w:line="240" w:lineRule="auto"/>
    </w:pPr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3B3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3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767B9CAB240F109F41E2AA245E4BEA0137A81B4AF5E2CCFCC3ED2B0BF5620A899CD420F7D6C245E1F8H6N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08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1.wmf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475" Type="http://schemas.openxmlformats.org/officeDocument/2006/relationships/image" Target="media/image453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767B9CAB240F109F41E2AA245E4BEA0137A91446F4EECCFCC3ED2B0BF5620A899CD420F7FDH3N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2.wmf"/><Relationship Id="rId402" Type="http://schemas.openxmlformats.org/officeDocument/2006/relationships/image" Target="media/image386.wmf"/><Relationship Id="rId279" Type="http://schemas.openxmlformats.org/officeDocument/2006/relationships/image" Target="media/image264.wmf"/><Relationship Id="rId444" Type="http://schemas.openxmlformats.org/officeDocument/2006/relationships/image" Target="media/image425.wmf"/><Relationship Id="rId486" Type="http://schemas.openxmlformats.org/officeDocument/2006/relationships/image" Target="media/image459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5.wmf"/><Relationship Id="rId304" Type="http://schemas.openxmlformats.org/officeDocument/2006/relationships/image" Target="media/image288.wmf"/><Relationship Id="rId346" Type="http://schemas.openxmlformats.org/officeDocument/2006/relationships/image" Target="media/image330.wmf"/><Relationship Id="rId388" Type="http://schemas.openxmlformats.org/officeDocument/2006/relationships/image" Target="media/image372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6.wmf"/><Relationship Id="rId248" Type="http://schemas.openxmlformats.org/officeDocument/2006/relationships/image" Target="media/image233.wmf"/><Relationship Id="rId455" Type="http://schemas.openxmlformats.org/officeDocument/2006/relationships/image" Target="media/image436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299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hyperlink" Target="consultantplus://offline/ref=767B9CAB240F109F41E2AA245E4BEA0137A91240F5EDCCFCC3ED2B0BF5F6H2N" TargetMode="External"/><Relationship Id="rId399" Type="http://schemas.openxmlformats.org/officeDocument/2006/relationships/image" Target="media/image383.wmf"/><Relationship Id="rId259" Type="http://schemas.openxmlformats.org/officeDocument/2006/relationships/image" Target="media/image244.wmf"/><Relationship Id="rId424" Type="http://schemas.openxmlformats.org/officeDocument/2006/relationships/image" Target="media/image406.wmf"/><Relationship Id="rId466" Type="http://schemas.openxmlformats.org/officeDocument/2006/relationships/image" Target="media/image445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5.wmf"/><Relationship Id="rId326" Type="http://schemas.openxmlformats.org/officeDocument/2006/relationships/image" Target="media/image310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3.wmf"/><Relationship Id="rId435" Type="http://schemas.openxmlformats.org/officeDocument/2006/relationships/image" Target="media/image416.wmf"/><Relationship Id="rId477" Type="http://schemas.openxmlformats.org/officeDocument/2006/relationships/image" Target="media/image455.wmf"/><Relationship Id="rId281" Type="http://schemas.openxmlformats.org/officeDocument/2006/relationships/image" Target="media/image266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767B9CAB240F109F41E2AA245E4BEA0137A61045F4EDCCFCC3ED2B0BF5F6H2N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4.wmf"/><Relationship Id="rId390" Type="http://schemas.openxmlformats.org/officeDocument/2006/relationships/image" Target="media/image374.wmf"/><Relationship Id="rId404" Type="http://schemas.openxmlformats.org/officeDocument/2006/relationships/image" Target="media/image388.wmf"/><Relationship Id="rId446" Type="http://schemas.openxmlformats.org/officeDocument/2006/relationships/image" Target="media/image427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hyperlink" Target="consultantplus://offline/ref=767B9CAB240F109F41E2AA245E4BEA013EAB1441F2E191F6CBB42709F26D559E9B9D2CF6D6C246FEH2N" TargetMode="External"/><Relationship Id="rId306" Type="http://schemas.openxmlformats.org/officeDocument/2006/relationships/image" Target="media/image290.wmf"/><Relationship Id="rId488" Type="http://schemas.openxmlformats.org/officeDocument/2006/relationships/image" Target="media/image461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1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4.wmf"/><Relationship Id="rId380" Type="http://schemas.openxmlformats.org/officeDocument/2006/relationships/image" Target="media/image364.wmf"/><Relationship Id="rId415" Type="http://schemas.openxmlformats.org/officeDocument/2006/relationships/image" Target="media/image398.wmf"/><Relationship Id="rId436" Type="http://schemas.openxmlformats.org/officeDocument/2006/relationships/image" Target="media/image417.wmf"/><Relationship Id="rId457" Type="http://schemas.openxmlformats.org/officeDocument/2006/relationships/image" Target="media/image438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image" Target="media/image45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7.wmf"/><Relationship Id="rId317" Type="http://schemas.openxmlformats.org/officeDocument/2006/relationships/image" Target="media/image301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767B9CAB240F109F41E2AA245E4BEA0137A81B4AF5E2CCFCC3ED2B0BF5620A899CD420F7D6C246E9F8H4N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4.wmf"/><Relationship Id="rId370" Type="http://schemas.openxmlformats.org/officeDocument/2006/relationships/image" Target="media/image354.wmf"/><Relationship Id="rId391" Type="http://schemas.openxmlformats.org/officeDocument/2006/relationships/image" Target="media/image375.wmf"/><Relationship Id="rId405" Type="http://schemas.openxmlformats.org/officeDocument/2006/relationships/image" Target="media/image389.wmf"/><Relationship Id="rId426" Type="http://schemas.openxmlformats.org/officeDocument/2006/relationships/hyperlink" Target="consultantplus://offline/ref=767B9CAB240F109F41E2B4294827B50437A54C4FF3E2C2A39CB27056A26B00DEFDHBN" TargetMode="External"/><Relationship Id="rId447" Type="http://schemas.openxmlformats.org/officeDocument/2006/relationships/image" Target="media/image428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7.wmf"/><Relationship Id="rId489" Type="http://schemas.openxmlformats.org/officeDocument/2006/relationships/image" Target="media/image46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57.wmf"/><Relationship Id="rId293" Type="http://schemas.openxmlformats.org/officeDocument/2006/relationships/image" Target="media/image277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9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8.wmf"/><Relationship Id="rId458" Type="http://schemas.openxmlformats.org/officeDocument/2006/relationships/image" Target="media/image439.wmf"/><Relationship Id="rId479" Type="http://schemas.openxmlformats.org/officeDocument/2006/relationships/image" Target="media/image45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2.wmf"/><Relationship Id="rId339" Type="http://schemas.openxmlformats.org/officeDocument/2006/relationships/image" Target="media/image323.wmf"/><Relationship Id="rId490" Type="http://schemas.openxmlformats.org/officeDocument/2006/relationships/hyperlink" Target="consultantplus://offline/ref=767B9CAB240F109F41E2B4294827B50437A54C4FF5E8CFAB9EB27056A26B00DEFDHBN" TargetMode="External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hyperlink" Target="consultantplus://offline/ref=767B9CAB240F109F41E2AA245E4BEA0137A81B4AF5E2CCFCC3ED2B0BF5620A899CD420F7D6C245E1F8H6N" TargetMode="External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90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6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image" Target="media/image448.wmf"/><Relationship Id="rId26" Type="http://schemas.openxmlformats.org/officeDocument/2006/relationships/image" Target="media/image19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8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80" Type="http://schemas.openxmlformats.org/officeDocument/2006/relationships/image" Target="media/image458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400.wmf"/><Relationship Id="rId438" Type="http://schemas.openxmlformats.org/officeDocument/2006/relationships/image" Target="media/image419.wmf"/><Relationship Id="rId459" Type="http://schemas.openxmlformats.org/officeDocument/2006/relationships/image" Target="media/image440.wmf"/><Relationship Id="rId16" Type="http://schemas.openxmlformats.org/officeDocument/2006/relationships/image" Target="media/image9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3.wmf"/><Relationship Id="rId470" Type="http://schemas.openxmlformats.org/officeDocument/2006/relationships/image" Target="media/image449.wmf"/><Relationship Id="rId491" Type="http://schemas.openxmlformats.org/officeDocument/2006/relationships/image" Target="media/image46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4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7.wmf"/><Relationship Id="rId407" Type="http://schemas.openxmlformats.org/officeDocument/2006/relationships/image" Target="media/image391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767B9CAB240F109F41E2AA245E4BEA0137A91240F5EDCCFCC3ED2B0BF5F6H2N" TargetMode="External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9.wmf"/><Relationship Id="rId309" Type="http://schemas.openxmlformats.org/officeDocument/2006/relationships/image" Target="media/image293.wmf"/><Relationship Id="rId460" Type="http://schemas.openxmlformats.org/officeDocument/2006/relationships/image" Target="media/image441.wmf"/><Relationship Id="rId481" Type="http://schemas.openxmlformats.org/officeDocument/2006/relationships/hyperlink" Target="consultantplus://offline/ref=767B9CAB240F109F41E2AA245E4BEA0137A81B4AF5E2CCFCC3ED2B0BF5620A899CD420F7D6C246E9F8H4N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4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hyperlink" Target="consultantplus://offline/ref=767B9CAB240F109F41E2AA245E4BEA0137A61B47F9EACCFCC3ED2B0BF5620A899CD420F7D6C247E9F8H4N" TargetMode="External"/><Relationship Id="rId439" Type="http://schemas.openxmlformats.org/officeDocument/2006/relationships/image" Target="media/image420.wmf"/><Relationship Id="rId201" Type="http://schemas.openxmlformats.org/officeDocument/2006/relationships/image" Target="media/image190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450" Type="http://schemas.openxmlformats.org/officeDocument/2006/relationships/image" Target="media/image431.wmf"/><Relationship Id="rId471" Type="http://schemas.openxmlformats.org/officeDocument/2006/relationships/image" Target="media/image45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4.wmf"/><Relationship Id="rId492" Type="http://schemas.openxmlformats.org/officeDocument/2006/relationships/hyperlink" Target="consultantplus://offline/ref=767B9CAB240F109F41E2B4294827B50437A54C4FF6EDC1AA9CB27056A26B00DEDB9B79B592CF46E182500BF1HCN" TargetMode="Externa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5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8.wmf"/><Relationship Id="rId408" Type="http://schemas.openxmlformats.org/officeDocument/2006/relationships/image" Target="media/image392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767B9CAB240F109F41E2B4294827B50437A54C4FF6EDC1AA9CB27056A26B00DEFDHBN" TargetMode="External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21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0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461" Type="http://schemas.openxmlformats.org/officeDocument/2006/relationships/image" Target="media/image442.wmf"/><Relationship Id="rId482" Type="http://schemas.openxmlformats.org/officeDocument/2006/relationships/hyperlink" Target="consultantplus://offline/ref=767B9CAB240F109F41E2AA245E4BEA0137A81B4AF5E2CCFCC3ED2B0BF5620A899CD420F7D6C245E1F8H6N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5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1.wmf"/><Relationship Id="rId202" Type="http://schemas.openxmlformats.org/officeDocument/2006/relationships/image" Target="media/image191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11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451" Type="http://schemas.openxmlformats.org/officeDocument/2006/relationships/image" Target="media/image432.wmf"/><Relationship Id="rId472" Type="http://schemas.openxmlformats.org/officeDocument/2006/relationships/image" Target="media/image451.wmf"/><Relationship Id="rId493" Type="http://schemas.openxmlformats.org/officeDocument/2006/relationships/fontTable" Target="fontTable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5.wmf"/><Relationship Id="rId332" Type="http://schemas.openxmlformats.org/officeDocument/2006/relationships/image" Target="media/image316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hyperlink" Target="consultantplus://offline/ref=767B9CAB240F109F41E2AA245E4BEA0137A91543F3EBCCFCC3ED2B0BF5F6H2N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0.wmf"/><Relationship Id="rId234" Type="http://schemas.openxmlformats.org/officeDocument/2006/relationships/image" Target="media/image219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1.wmf"/><Relationship Id="rId441" Type="http://schemas.openxmlformats.org/officeDocument/2006/relationships/image" Target="media/image422.wmf"/><Relationship Id="rId462" Type="http://schemas.openxmlformats.org/officeDocument/2006/relationships/image" Target="media/image443.wmf"/><Relationship Id="rId483" Type="http://schemas.openxmlformats.org/officeDocument/2006/relationships/hyperlink" Target="consultantplus://offline/ref=767B9CAB240F109F41E2AA245E4BEA0137A91446F4EECCFCC3ED2B0BF5620A899CD420F7D6C245E0F8HBN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image" Target="media/image393.wmf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hyperlink" Target="consultantplus://offline/ref=767B9CAB240F109F41E2AA245E4BEA0137A61640F9EACCFCC3ED2B0BF5620A899CD420F7D6C247E1F8HBN" TargetMode="External"/><Relationship Id="rId494" Type="http://schemas.openxmlformats.org/officeDocument/2006/relationships/theme" Target="theme/theme1.xm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6.wmf"/><Relationship Id="rId333" Type="http://schemas.openxmlformats.org/officeDocument/2006/relationships/image" Target="media/image317.wmf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2.wmf"/><Relationship Id="rId400" Type="http://schemas.openxmlformats.org/officeDocument/2006/relationships/image" Target="media/image384.wmf"/><Relationship Id="rId421" Type="http://schemas.openxmlformats.org/officeDocument/2006/relationships/image" Target="media/image403.wmf"/><Relationship Id="rId442" Type="http://schemas.openxmlformats.org/officeDocument/2006/relationships/image" Target="media/image423.wmf"/><Relationship Id="rId463" Type="http://schemas.openxmlformats.org/officeDocument/2006/relationships/hyperlink" Target="consultantplus://offline/ref=767B9CAB240F109F41E2AA245E4BEA0137A81B4AF5E2CCFCC3ED2B0BF5620A899CD420F7D6C246E9F8H4N" TargetMode="External"/><Relationship Id="rId484" Type="http://schemas.openxmlformats.org/officeDocument/2006/relationships/hyperlink" Target="consultantplus://offline/ref=767B9CAB240F109F41E2AA245E4BEA0137A91446F4EECCFCC3ED2B0BF5620A899CD420F7D6C245E0F8HBN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767B9CAB240F109F41E2AA245E4BEA0137A81B4AF5E2CCFCC3ED2B0BF5620A899CD420F7D6C246E8F8H6N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image" Target="media/image394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image" Target="media/image452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8.wmf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2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5.wmf"/><Relationship Id="rId422" Type="http://schemas.openxmlformats.org/officeDocument/2006/relationships/image" Target="media/image404.wmf"/><Relationship Id="rId443" Type="http://schemas.openxmlformats.org/officeDocument/2006/relationships/image" Target="media/image424.wmf"/><Relationship Id="rId464" Type="http://schemas.openxmlformats.org/officeDocument/2006/relationships/hyperlink" Target="consultantplus://offline/ref=767B9CAB240F109F41E2AA245E4BEA0137A81B4AF5E2CCFCC3ED2B0BF5620A899CD420F7D6C245E1F8H6N" TargetMode="External"/><Relationship Id="rId303" Type="http://schemas.openxmlformats.org/officeDocument/2006/relationships/image" Target="media/image287.wmf"/><Relationship Id="rId485" Type="http://schemas.openxmlformats.org/officeDocument/2006/relationships/hyperlink" Target="consultantplus://offline/ref=767B9CAB240F109F41E2AA245E4BEA0137A91446F4EECCFCC3ED2B0BF5620A899CD420F7D6C245E0F8HBN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2.wmf"/><Relationship Id="rId412" Type="http://schemas.openxmlformats.org/officeDocument/2006/relationships/image" Target="media/image395.wmf"/><Relationship Id="rId107" Type="http://schemas.openxmlformats.org/officeDocument/2006/relationships/image" Target="media/image98.wmf"/><Relationship Id="rId289" Type="http://schemas.openxmlformats.org/officeDocument/2006/relationships/image" Target="media/image274.wmf"/><Relationship Id="rId454" Type="http://schemas.openxmlformats.org/officeDocument/2006/relationships/image" Target="media/image435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298.wmf"/><Relationship Id="rId356" Type="http://schemas.openxmlformats.org/officeDocument/2006/relationships/image" Target="media/image340.wmf"/><Relationship Id="rId398" Type="http://schemas.openxmlformats.org/officeDocument/2006/relationships/image" Target="media/image382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3.wmf"/><Relationship Id="rId465" Type="http://schemas.openxmlformats.org/officeDocument/2006/relationships/image" Target="media/image444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09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476" Type="http://schemas.openxmlformats.org/officeDocument/2006/relationships/image" Target="media/image454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5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67B9CAB240F109F41E2AA245E4BEA0137A91446F4EECCFCC3ED2B0BF5620A899CD420F7D6C246E7F8H6N" TargetMode="External"/><Relationship Id="rId238" Type="http://schemas.openxmlformats.org/officeDocument/2006/relationships/image" Target="media/image223.wmf"/><Relationship Id="rId445" Type="http://schemas.openxmlformats.org/officeDocument/2006/relationships/image" Target="media/image426.wmf"/><Relationship Id="rId487" Type="http://schemas.openxmlformats.org/officeDocument/2006/relationships/image" Target="media/image460.wmf"/><Relationship Id="rId291" Type="http://schemas.openxmlformats.org/officeDocument/2006/relationships/image" Target="media/image276.wmf"/><Relationship Id="rId305" Type="http://schemas.openxmlformats.org/officeDocument/2006/relationships/image" Target="media/image289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3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4.wmf"/><Relationship Id="rId414" Type="http://schemas.openxmlformats.org/officeDocument/2006/relationships/image" Target="media/image397.wmf"/><Relationship Id="rId456" Type="http://schemas.openxmlformats.org/officeDocument/2006/relationships/image" Target="media/image437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5.wmf"/><Relationship Id="rId316" Type="http://schemas.openxmlformats.org/officeDocument/2006/relationships/image" Target="media/image300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hyperlink" Target="consultantplus://offline/ref=767B9CAB240F109F41E2B4294827B50437A54C4FF6EDC1AA9CB27056A26B00DEFDHBN" TargetMode="External"/><Relationship Id="rId425" Type="http://schemas.openxmlformats.org/officeDocument/2006/relationships/image" Target="media/image407.wmf"/><Relationship Id="rId467" Type="http://schemas.openxmlformats.org/officeDocument/2006/relationships/image" Target="media/image4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9762</Words>
  <Characters>55644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2016-01-18T08:57:00Z</cp:lastPrinted>
  <dcterms:created xsi:type="dcterms:W3CDTF">2015-12-29T07:09:00Z</dcterms:created>
  <dcterms:modified xsi:type="dcterms:W3CDTF">2016-07-21T07:35:00Z</dcterms:modified>
</cp:coreProperties>
</file>